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12DA7D" w14:textId="77777777" w:rsidR="00DB29B7" w:rsidRPr="00FF40C2" w:rsidRDefault="00DB29B7" w:rsidP="00DB29B7">
      <w:pPr>
        <w:rPr>
          <w:rFonts w:ascii="Berlin Sans FB" w:hAnsi="Berlin Sans FB"/>
        </w:rPr>
      </w:pPr>
    </w:p>
    <w:p w14:paraId="0954D3D7" w14:textId="77777777" w:rsidR="00DB29B7" w:rsidRDefault="00DB29B7" w:rsidP="00DB29B7">
      <w:pPr>
        <w:rPr>
          <w:rFonts w:ascii="Berlin Sans FB" w:hAnsi="Berlin Sans FB"/>
        </w:rPr>
      </w:pPr>
    </w:p>
    <w:p w14:paraId="7ADB26FD" w14:textId="77777777" w:rsidR="00527FA9" w:rsidRPr="00411CB7" w:rsidRDefault="00527FA9" w:rsidP="00527FA9">
      <w:pPr>
        <w:pStyle w:val="Plattetekst211"/>
        <w:tabs>
          <w:tab w:val="left" w:pos="709"/>
        </w:tabs>
        <w:spacing w:line="264" w:lineRule="auto"/>
        <w:ind w:left="709" w:hanging="709"/>
        <w:jc w:val="both"/>
        <w:rPr>
          <w:rFonts w:ascii="Calibri" w:hAnsi="Calibri" w:cs="Calibri"/>
          <w:b/>
          <w:sz w:val="22"/>
          <w:u w:val="single"/>
          <w:lang w:val="nl-NL"/>
        </w:rPr>
      </w:pPr>
      <w:r w:rsidRPr="00411CB7">
        <w:rPr>
          <w:rFonts w:ascii="Calibri" w:hAnsi="Calibri" w:cs="Calibri"/>
          <w:b/>
          <w:sz w:val="22"/>
          <w:u w:val="single"/>
          <w:lang w:val="nl-NL"/>
        </w:rPr>
        <w:t>Artikel 1 - Algemeen</w:t>
      </w:r>
    </w:p>
    <w:p w14:paraId="4473A24F" w14:textId="77777777" w:rsidR="00527FA9" w:rsidRPr="00411CB7" w:rsidRDefault="00527FA9" w:rsidP="00527FA9">
      <w:pPr>
        <w:pStyle w:val="Plattetekst211"/>
        <w:tabs>
          <w:tab w:val="left" w:pos="709"/>
        </w:tabs>
        <w:spacing w:line="264" w:lineRule="auto"/>
        <w:ind w:left="709" w:hanging="709"/>
        <w:jc w:val="both"/>
        <w:rPr>
          <w:rFonts w:ascii="Calibri" w:hAnsi="Calibri" w:cs="Calibri"/>
          <w:sz w:val="22"/>
          <w:lang w:val="nl-NL"/>
        </w:rPr>
      </w:pPr>
    </w:p>
    <w:p w14:paraId="232687D8" w14:textId="77777777" w:rsidR="00527FA9" w:rsidRPr="00411CB7" w:rsidRDefault="00527FA9" w:rsidP="00527FA9">
      <w:pPr>
        <w:pStyle w:val="Plattetekst210"/>
        <w:tabs>
          <w:tab w:val="clear" w:pos="540"/>
          <w:tab w:val="left" w:pos="709"/>
        </w:tabs>
        <w:spacing w:line="264" w:lineRule="auto"/>
        <w:ind w:left="0" w:firstLine="0"/>
        <w:rPr>
          <w:rFonts w:ascii="Calibri" w:hAnsi="Calibri" w:cs="Calibri"/>
          <w:sz w:val="22"/>
          <w:lang w:val="nl-NL"/>
        </w:rPr>
      </w:pPr>
      <w:r w:rsidRPr="00411CB7">
        <w:rPr>
          <w:rFonts w:ascii="Calibri" w:hAnsi="Calibri" w:cs="Calibri"/>
          <w:sz w:val="22"/>
          <w:lang w:val="nl-NL"/>
        </w:rPr>
        <w:t xml:space="preserve">Er wordt aan de eigenaar van elke nutsvoorziening een retributie aangerekend op de gemeentelijke dienstverlening en het gebruik van het gemeentelijk openbaar domein naar aanleiding van werken aan permanente nutsvoorzieningen op het gemeentelijk openbaar domein, in uitvoering en met toepassing van de Code voor Infrastructuur- en Nutswerken langs gemeentewegen. </w:t>
      </w:r>
    </w:p>
    <w:p w14:paraId="18362677" w14:textId="77777777" w:rsidR="00527FA9" w:rsidRPr="00411CB7" w:rsidRDefault="00527FA9" w:rsidP="00527FA9">
      <w:pPr>
        <w:pStyle w:val="Plattetekst211"/>
        <w:tabs>
          <w:tab w:val="left" w:pos="709"/>
        </w:tabs>
        <w:spacing w:line="264" w:lineRule="auto"/>
        <w:jc w:val="both"/>
        <w:rPr>
          <w:rFonts w:ascii="Calibri" w:hAnsi="Calibri" w:cs="Calibri"/>
          <w:sz w:val="22"/>
          <w:lang w:val="nl-NL"/>
        </w:rPr>
      </w:pPr>
    </w:p>
    <w:p w14:paraId="706E5129" w14:textId="77777777" w:rsidR="00527FA9" w:rsidRPr="00411CB7" w:rsidRDefault="00527FA9" w:rsidP="00527FA9">
      <w:pPr>
        <w:pStyle w:val="Plattetekst211"/>
        <w:tabs>
          <w:tab w:val="left" w:pos="709"/>
        </w:tabs>
        <w:spacing w:line="264" w:lineRule="auto"/>
        <w:jc w:val="both"/>
        <w:rPr>
          <w:rFonts w:ascii="Calibri" w:hAnsi="Calibri" w:cs="Calibri"/>
          <w:sz w:val="22"/>
          <w:lang w:val="nl-NL"/>
        </w:rPr>
      </w:pPr>
      <w:bookmarkStart w:id="0" w:name="_Hlk104879632"/>
      <w:r w:rsidRPr="00411CB7">
        <w:rPr>
          <w:rFonts w:ascii="Calibri" w:hAnsi="Calibri" w:cs="Calibri"/>
          <w:sz w:val="22"/>
          <w:lang w:val="nl-NL"/>
        </w:rPr>
        <w:t>Permanente nutsvoorzieningen omvatten:</w:t>
      </w:r>
    </w:p>
    <w:p w14:paraId="532C78FF" w14:textId="77777777" w:rsidR="00527FA9" w:rsidRPr="00411CB7" w:rsidRDefault="00527FA9" w:rsidP="00527FA9">
      <w:pPr>
        <w:pStyle w:val="Plattetekst211"/>
        <w:tabs>
          <w:tab w:val="left" w:pos="284"/>
          <w:tab w:val="left" w:pos="709"/>
        </w:tabs>
        <w:spacing w:line="264" w:lineRule="auto"/>
        <w:ind w:left="284" w:hanging="284"/>
        <w:jc w:val="both"/>
        <w:rPr>
          <w:rFonts w:ascii="Calibri" w:hAnsi="Calibri" w:cs="Calibri"/>
          <w:sz w:val="22"/>
          <w:lang w:val="nl-NL"/>
        </w:rPr>
      </w:pPr>
      <w:r w:rsidRPr="00411CB7">
        <w:rPr>
          <w:rFonts w:ascii="Calibri" w:hAnsi="Calibri" w:cs="Calibri"/>
          <w:sz w:val="22"/>
          <w:lang w:val="nl-NL"/>
        </w:rPr>
        <w:t>-</w:t>
      </w:r>
      <w:r w:rsidRPr="00411CB7">
        <w:rPr>
          <w:rFonts w:ascii="Calibri" w:hAnsi="Calibri" w:cs="Calibri"/>
          <w:sz w:val="22"/>
          <w:lang w:val="nl-NL"/>
        </w:rPr>
        <w:tab/>
        <w:t>alle installaties (zoals kabels, leidingen, buizen, …), inclusief hun aanhorigheden (zoals kabel-, ver</w:t>
      </w:r>
      <w:r w:rsidRPr="00411CB7">
        <w:rPr>
          <w:rFonts w:ascii="Calibri" w:hAnsi="Calibri" w:cs="Calibri"/>
          <w:sz w:val="22"/>
          <w:lang w:val="nl-NL"/>
        </w:rPr>
        <w:softHyphen/>
        <w:t>deel-, aansluit-, e.a. kasten, palen, masten, toezichts-, verbindings-, e.a. putten, …) dienstig voor het transport van elektriciteit, gas, gasachtige producten, stoom, drink-, hemel- en afvalwater, warm water, brandstof;</w:t>
      </w:r>
    </w:p>
    <w:p w14:paraId="6C2AA613" w14:textId="77777777" w:rsidR="00527FA9" w:rsidRPr="00411CB7" w:rsidRDefault="00527FA9" w:rsidP="00527FA9">
      <w:pPr>
        <w:pStyle w:val="Plattetekst211"/>
        <w:tabs>
          <w:tab w:val="left" w:pos="284"/>
          <w:tab w:val="left" w:pos="709"/>
        </w:tabs>
        <w:spacing w:line="264" w:lineRule="auto"/>
        <w:ind w:left="284" w:hanging="284"/>
        <w:jc w:val="both"/>
        <w:rPr>
          <w:rFonts w:ascii="Calibri" w:hAnsi="Calibri" w:cs="Calibri"/>
          <w:sz w:val="22"/>
          <w:lang w:val="nl-NL"/>
        </w:rPr>
      </w:pPr>
      <w:r w:rsidRPr="00411CB7">
        <w:rPr>
          <w:rFonts w:ascii="Calibri" w:hAnsi="Calibri" w:cs="Calibri"/>
          <w:sz w:val="22"/>
          <w:lang w:val="nl-NL"/>
        </w:rPr>
        <w:t>-</w:t>
      </w:r>
      <w:r w:rsidRPr="00411CB7">
        <w:rPr>
          <w:rFonts w:ascii="Calibri" w:hAnsi="Calibri" w:cs="Calibri"/>
          <w:sz w:val="22"/>
          <w:lang w:val="nl-NL"/>
        </w:rPr>
        <w:tab/>
        <w:t>alle trein- en tramsporen die zich bevinden op de openbare weg. Deze worden eveneens aanzien als nuts</w:t>
      </w:r>
      <w:r w:rsidRPr="00411CB7">
        <w:rPr>
          <w:rFonts w:ascii="Calibri" w:hAnsi="Calibri" w:cs="Calibri"/>
          <w:sz w:val="22"/>
          <w:lang w:val="nl-NL"/>
        </w:rPr>
        <w:softHyphen/>
        <w:t>voorzieningen.</w:t>
      </w:r>
    </w:p>
    <w:bookmarkEnd w:id="0"/>
    <w:p w14:paraId="3B322622" w14:textId="77777777" w:rsidR="00527FA9" w:rsidRPr="00411CB7" w:rsidRDefault="00527FA9" w:rsidP="00527FA9">
      <w:pPr>
        <w:pStyle w:val="Plattetekst211"/>
        <w:tabs>
          <w:tab w:val="left" w:pos="284"/>
          <w:tab w:val="left" w:pos="709"/>
        </w:tabs>
        <w:spacing w:line="264" w:lineRule="auto"/>
        <w:ind w:left="284" w:hanging="284"/>
        <w:jc w:val="both"/>
        <w:rPr>
          <w:rFonts w:ascii="Calibri" w:hAnsi="Calibri" w:cs="Calibri"/>
          <w:sz w:val="22"/>
          <w:lang w:val="nl-NL"/>
        </w:rPr>
      </w:pPr>
    </w:p>
    <w:p w14:paraId="0DEDAA51" w14:textId="77777777" w:rsidR="00527FA9" w:rsidRPr="00411CB7" w:rsidRDefault="00527FA9" w:rsidP="00527FA9">
      <w:pPr>
        <w:pStyle w:val="Plattetekst211"/>
        <w:tabs>
          <w:tab w:val="left" w:pos="709"/>
        </w:tabs>
        <w:spacing w:line="264" w:lineRule="auto"/>
        <w:jc w:val="both"/>
        <w:rPr>
          <w:rFonts w:ascii="Calibri" w:hAnsi="Calibri" w:cs="Calibri"/>
          <w:sz w:val="22"/>
          <w:lang w:val="nl-NL"/>
        </w:rPr>
      </w:pPr>
      <w:r w:rsidRPr="00411CB7">
        <w:rPr>
          <w:rFonts w:ascii="Calibri" w:hAnsi="Calibri" w:cs="Calibri"/>
          <w:sz w:val="22"/>
          <w:lang w:val="nl-NL"/>
        </w:rPr>
        <w:t>De retributie is niet verschuldigd indien de werken worden uitgevoerd samen met of onmiddellijk voor</w:t>
      </w:r>
      <w:r w:rsidRPr="00411CB7">
        <w:rPr>
          <w:rFonts w:ascii="Calibri" w:hAnsi="Calibri" w:cs="Calibri"/>
          <w:sz w:val="22"/>
          <w:lang w:val="nl-NL"/>
        </w:rPr>
        <w:softHyphen/>
        <w:t>af</w:t>
      </w:r>
      <w:r w:rsidRPr="00411CB7">
        <w:rPr>
          <w:rFonts w:ascii="Calibri" w:hAnsi="Calibri" w:cs="Calibri"/>
          <w:sz w:val="22"/>
          <w:lang w:val="nl-NL"/>
        </w:rPr>
        <w:softHyphen/>
        <w:t>gaand aan wegen- of rioleringswerken uitgevoerd door de stad/gemeente of indien het werken zijn die uitgevoerd worden op verzoek van de stad/gemeente.</w:t>
      </w:r>
    </w:p>
    <w:p w14:paraId="71AB8F3C" w14:textId="77777777" w:rsidR="00527FA9" w:rsidRPr="00411CB7" w:rsidRDefault="00527FA9" w:rsidP="00527FA9">
      <w:pPr>
        <w:pStyle w:val="Plattetekst211"/>
        <w:tabs>
          <w:tab w:val="left" w:pos="709"/>
        </w:tabs>
        <w:spacing w:line="264" w:lineRule="auto"/>
        <w:jc w:val="both"/>
        <w:rPr>
          <w:rFonts w:ascii="Calibri" w:hAnsi="Calibri" w:cs="Calibri"/>
          <w:sz w:val="22"/>
          <w:lang w:val="nl-NL"/>
        </w:rPr>
      </w:pPr>
    </w:p>
    <w:p w14:paraId="5DA2D845" w14:textId="77777777" w:rsidR="00527FA9" w:rsidRPr="00411CB7" w:rsidRDefault="00527FA9" w:rsidP="00527FA9">
      <w:pPr>
        <w:pStyle w:val="Plattetekst211"/>
        <w:tabs>
          <w:tab w:val="left" w:pos="709"/>
        </w:tabs>
        <w:spacing w:line="264" w:lineRule="auto"/>
        <w:jc w:val="both"/>
        <w:rPr>
          <w:rFonts w:ascii="Calibri" w:hAnsi="Calibri" w:cs="Calibri"/>
          <w:sz w:val="22"/>
          <w:lang w:val="nl-NL"/>
        </w:rPr>
      </w:pPr>
      <w:r w:rsidRPr="00411CB7">
        <w:rPr>
          <w:rFonts w:ascii="Calibri" w:hAnsi="Calibri" w:cs="Calibri"/>
          <w:sz w:val="22"/>
          <w:lang w:val="nl-NL"/>
        </w:rPr>
        <w:t xml:space="preserve">Deze retributie sluit elke andere heffing, semi-heffing, of waarborgstelling in het kader van werken aan permanente nutsvoorzieningen door de gemeente uit zowel in hoofde van de distributienetbeheerder als van haar werkmaatschappij en ongeacht of voorgenoemden deze werken uitvoeren in eigen naam, dan wel laten uitvoeren door derden in naam en voor rekening van de distributienetbeheerder of de werkmaatschappij. </w:t>
      </w:r>
    </w:p>
    <w:p w14:paraId="4B4FC96D" w14:textId="77777777" w:rsidR="00527FA9" w:rsidRPr="00411CB7" w:rsidRDefault="00527FA9" w:rsidP="00527FA9">
      <w:pPr>
        <w:pStyle w:val="Plattetekst211"/>
        <w:tabs>
          <w:tab w:val="left" w:pos="709"/>
        </w:tabs>
        <w:spacing w:line="264" w:lineRule="auto"/>
        <w:jc w:val="both"/>
        <w:rPr>
          <w:rFonts w:ascii="Calibri" w:hAnsi="Calibri" w:cs="Calibri"/>
          <w:sz w:val="22"/>
          <w:lang w:val="nl-NL"/>
        </w:rPr>
      </w:pPr>
    </w:p>
    <w:p w14:paraId="4EEF25D3" w14:textId="77777777" w:rsidR="00527FA9" w:rsidRPr="00411CB7" w:rsidRDefault="00527FA9" w:rsidP="00527FA9">
      <w:pPr>
        <w:pStyle w:val="Plattetekst211"/>
        <w:pBdr>
          <w:top w:val="single" w:sz="4" w:space="1" w:color="auto"/>
          <w:left w:val="single" w:sz="4" w:space="4" w:color="auto"/>
          <w:bottom w:val="single" w:sz="4" w:space="1" w:color="auto"/>
          <w:right w:val="single" w:sz="4" w:space="4" w:color="auto"/>
        </w:pBdr>
        <w:tabs>
          <w:tab w:val="left" w:pos="709"/>
        </w:tabs>
        <w:spacing w:line="264" w:lineRule="auto"/>
        <w:jc w:val="both"/>
        <w:rPr>
          <w:rFonts w:ascii="Calibri" w:hAnsi="Calibri" w:cs="Calibri"/>
          <w:i/>
          <w:sz w:val="24"/>
          <w:lang w:val="nl-NL"/>
        </w:rPr>
      </w:pPr>
      <w:r w:rsidRPr="00411CB7">
        <w:rPr>
          <w:rFonts w:ascii="Calibri" w:hAnsi="Calibri" w:cs="Calibri"/>
          <w:i/>
          <w:sz w:val="24"/>
          <w:lang w:val="nl-NL"/>
        </w:rPr>
        <w:t>Onderhavig retributiereglement gaat in vanaf 1 januari 2026 voor een termijn eindigend op 31 de</w:t>
      </w:r>
      <w:r w:rsidRPr="00411CB7">
        <w:rPr>
          <w:rFonts w:ascii="Calibri" w:hAnsi="Calibri" w:cs="Calibri"/>
          <w:i/>
          <w:sz w:val="24"/>
          <w:lang w:val="nl-NL"/>
        </w:rPr>
        <w:softHyphen/>
        <w:t>cember 2028.</w:t>
      </w:r>
    </w:p>
    <w:p w14:paraId="478AF794" w14:textId="77777777" w:rsidR="00527FA9" w:rsidRPr="00411CB7" w:rsidRDefault="00527FA9" w:rsidP="00527FA9">
      <w:pPr>
        <w:pStyle w:val="Plattetekst211"/>
        <w:tabs>
          <w:tab w:val="left" w:pos="709"/>
        </w:tabs>
        <w:spacing w:line="264" w:lineRule="auto"/>
        <w:ind w:left="709" w:hanging="709"/>
        <w:jc w:val="both"/>
        <w:rPr>
          <w:rFonts w:ascii="Calibri" w:hAnsi="Calibri" w:cs="Calibri"/>
          <w:sz w:val="22"/>
          <w:lang w:val="nl-NL"/>
        </w:rPr>
      </w:pPr>
    </w:p>
    <w:p w14:paraId="3948C022" w14:textId="77777777" w:rsidR="00527FA9" w:rsidRPr="00411CB7" w:rsidRDefault="00527FA9" w:rsidP="00527FA9">
      <w:pPr>
        <w:pStyle w:val="Plattetekst211"/>
        <w:tabs>
          <w:tab w:val="left" w:pos="709"/>
        </w:tabs>
        <w:spacing w:line="264" w:lineRule="auto"/>
        <w:ind w:left="709" w:hanging="709"/>
        <w:jc w:val="both"/>
        <w:rPr>
          <w:rFonts w:ascii="Calibri" w:hAnsi="Calibri" w:cs="Calibri"/>
          <w:sz w:val="22"/>
          <w:lang w:val="nl-NL"/>
        </w:rPr>
      </w:pPr>
    </w:p>
    <w:p w14:paraId="36FFAA40" w14:textId="77777777" w:rsidR="00527FA9" w:rsidRPr="00411CB7" w:rsidRDefault="00527FA9" w:rsidP="00527FA9">
      <w:pPr>
        <w:pStyle w:val="Plattetekst211"/>
        <w:keepNext/>
        <w:tabs>
          <w:tab w:val="left" w:pos="709"/>
        </w:tabs>
        <w:spacing w:line="264" w:lineRule="auto"/>
        <w:ind w:left="709" w:hanging="709"/>
        <w:jc w:val="both"/>
        <w:rPr>
          <w:rFonts w:ascii="Calibri" w:hAnsi="Calibri" w:cs="Calibri"/>
          <w:b/>
          <w:sz w:val="22"/>
          <w:u w:val="single"/>
          <w:lang w:val="nl-NL"/>
        </w:rPr>
      </w:pPr>
      <w:bookmarkStart w:id="1" w:name="_Hlk21936307"/>
      <w:r w:rsidRPr="00411CB7">
        <w:rPr>
          <w:rFonts w:ascii="Calibri" w:hAnsi="Calibri" w:cs="Calibri"/>
          <w:b/>
          <w:sz w:val="22"/>
          <w:u w:val="single"/>
          <w:lang w:val="nl-NL"/>
        </w:rPr>
        <w:t>Artikel 2  - Retributie naar aanleiding van sleufwerken</w:t>
      </w:r>
    </w:p>
    <w:p w14:paraId="0933212F" w14:textId="77777777" w:rsidR="00527FA9" w:rsidRPr="00411CB7" w:rsidRDefault="00527FA9" w:rsidP="00527FA9">
      <w:pPr>
        <w:pStyle w:val="Plattetekst211"/>
        <w:keepNext/>
        <w:tabs>
          <w:tab w:val="left" w:pos="709"/>
        </w:tabs>
        <w:spacing w:line="264" w:lineRule="auto"/>
        <w:ind w:left="709" w:hanging="709"/>
        <w:jc w:val="both"/>
        <w:rPr>
          <w:rFonts w:ascii="Calibri" w:hAnsi="Calibri" w:cs="Calibri"/>
          <w:sz w:val="22"/>
          <w:lang w:val="nl-NL"/>
        </w:rPr>
      </w:pPr>
    </w:p>
    <w:p w14:paraId="098CC9F1" w14:textId="77777777" w:rsidR="00527FA9" w:rsidRPr="00411CB7" w:rsidRDefault="00527FA9" w:rsidP="00527FA9">
      <w:pPr>
        <w:pStyle w:val="Plattetekst211"/>
        <w:tabs>
          <w:tab w:val="left" w:pos="709"/>
        </w:tabs>
        <w:spacing w:line="264" w:lineRule="auto"/>
        <w:jc w:val="both"/>
        <w:rPr>
          <w:rFonts w:ascii="Calibri" w:hAnsi="Calibri" w:cs="Calibri"/>
          <w:sz w:val="22"/>
          <w:lang w:val="nl-NL"/>
        </w:rPr>
      </w:pPr>
      <w:r w:rsidRPr="00411CB7">
        <w:rPr>
          <w:rFonts w:ascii="Calibri" w:hAnsi="Calibri" w:cs="Calibri"/>
          <w:sz w:val="22"/>
          <w:lang w:val="nl-NL"/>
        </w:rPr>
        <w:t>De retributie naar aanleiding van sleufwerken is verschuldigd per dag en per meter open</w:t>
      </w:r>
      <w:r w:rsidRPr="00411CB7">
        <w:rPr>
          <w:rFonts w:ascii="Calibri" w:hAnsi="Calibri" w:cs="Calibri"/>
          <w:sz w:val="22"/>
          <w:lang w:val="nl-NL"/>
        </w:rPr>
        <w:softHyphen/>
        <w:t>lig</w:t>
      </w:r>
      <w:r w:rsidRPr="00411CB7">
        <w:rPr>
          <w:rFonts w:ascii="Calibri" w:hAnsi="Calibri" w:cs="Calibri"/>
          <w:sz w:val="22"/>
          <w:lang w:val="nl-NL"/>
        </w:rPr>
        <w:softHyphen/>
        <w:t>gende sleuflengte voor alle sleufwerken. Zij bedraagt per meter sleuflengte voor werken in rijwegen 10,24 euro, voor werken in voet</w:t>
      </w:r>
      <w:r w:rsidRPr="00411CB7">
        <w:rPr>
          <w:rFonts w:ascii="Calibri" w:hAnsi="Calibri" w:cs="Calibri"/>
          <w:sz w:val="22"/>
          <w:lang w:val="nl-NL"/>
        </w:rPr>
        <w:softHyphen/>
        <w:t xml:space="preserve">paden 7,88 euro en voor werken in aardewegen 4,73 euro.  </w:t>
      </w:r>
    </w:p>
    <w:p w14:paraId="792BC910" w14:textId="77777777" w:rsidR="00527FA9" w:rsidRPr="00411CB7" w:rsidRDefault="00527FA9" w:rsidP="00527FA9">
      <w:pPr>
        <w:pStyle w:val="Plattetekst211"/>
        <w:tabs>
          <w:tab w:val="left" w:pos="709"/>
        </w:tabs>
        <w:spacing w:line="264" w:lineRule="auto"/>
        <w:jc w:val="both"/>
        <w:rPr>
          <w:rFonts w:ascii="Calibri" w:hAnsi="Calibri" w:cs="Calibri"/>
          <w:sz w:val="22"/>
          <w:lang w:val="nl-NL"/>
        </w:rPr>
      </w:pPr>
      <w:r w:rsidRPr="00411CB7">
        <w:rPr>
          <w:rFonts w:ascii="Calibri" w:hAnsi="Calibri" w:cs="Calibri"/>
          <w:sz w:val="22"/>
          <w:lang w:val="nl-NL"/>
        </w:rPr>
        <w:t>Op deze basisbedragen wordt</w:t>
      </w:r>
      <w:r w:rsidRPr="007C276E">
        <w:rPr>
          <w:rFonts w:ascii="Calibri" w:hAnsi="Calibri" w:cs="Calibri"/>
          <w:sz w:val="22"/>
        </w:rPr>
        <w:t xml:space="preserve"> een indexatie toegepast, naar analogie met de door de </w:t>
      </w:r>
      <w:r>
        <w:rPr>
          <w:rFonts w:ascii="Calibri" w:hAnsi="Calibri" w:cs="Calibri"/>
          <w:sz w:val="22"/>
        </w:rPr>
        <w:t xml:space="preserve">VNR </w:t>
      </w:r>
      <w:r w:rsidRPr="00411CB7">
        <w:rPr>
          <w:rFonts w:ascii="Calibri" w:hAnsi="Calibri" w:cs="Calibri"/>
          <w:sz w:val="22"/>
          <w:lang w:val="nl-NL"/>
        </w:rPr>
        <w:t>goedgekeurde</w:t>
      </w:r>
      <w:r w:rsidRPr="007C276E">
        <w:rPr>
          <w:rFonts w:ascii="Calibri" w:hAnsi="Calibri" w:cs="Calibri"/>
          <w:sz w:val="22"/>
        </w:rPr>
        <w:t xml:space="preserve"> niet-periodieke tarieven, zoals  jaarlijks gepubliceerd in augustus.</w:t>
      </w:r>
    </w:p>
    <w:p w14:paraId="1FCD5297" w14:textId="77777777" w:rsidR="00527FA9" w:rsidRPr="00411CB7" w:rsidRDefault="00527FA9" w:rsidP="00527FA9">
      <w:pPr>
        <w:pStyle w:val="Plattetekst211"/>
        <w:tabs>
          <w:tab w:val="left" w:pos="709"/>
        </w:tabs>
        <w:spacing w:line="264" w:lineRule="auto"/>
        <w:ind w:left="709" w:hanging="709"/>
        <w:jc w:val="both"/>
        <w:rPr>
          <w:rFonts w:ascii="Calibri" w:hAnsi="Calibri" w:cs="Calibri"/>
          <w:sz w:val="22"/>
          <w:lang w:val="nl-NL"/>
        </w:rPr>
      </w:pPr>
      <w:r w:rsidRPr="00411CB7">
        <w:rPr>
          <w:rFonts w:ascii="Calibri" w:hAnsi="Calibri" w:cs="Calibri"/>
          <w:sz w:val="22"/>
          <w:lang w:val="nl-NL"/>
        </w:rPr>
        <w:t>Indexatie gebeurt aan het begin van een nieuwe cyclus van 3 jaar.</w:t>
      </w:r>
    </w:p>
    <w:p w14:paraId="22E6345D" w14:textId="77777777" w:rsidR="00527FA9" w:rsidRPr="00411CB7" w:rsidRDefault="00527FA9" w:rsidP="00527FA9">
      <w:pPr>
        <w:pStyle w:val="Plattetekst211"/>
        <w:tabs>
          <w:tab w:val="left" w:pos="709"/>
        </w:tabs>
        <w:spacing w:line="264" w:lineRule="auto"/>
        <w:ind w:left="709" w:hanging="709"/>
        <w:jc w:val="both"/>
        <w:rPr>
          <w:rFonts w:ascii="Calibri" w:hAnsi="Calibri" w:cs="Calibri"/>
          <w:lang w:val="nl-NL"/>
        </w:rPr>
      </w:pPr>
    </w:p>
    <w:p w14:paraId="74738E87" w14:textId="77777777" w:rsidR="00527FA9" w:rsidRPr="00411CB7" w:rsidRDefault="00527FA9" w:rsidP="00527FA9">
      <w:pPr>
        <w:pStyle w:val="Plattetekst211"/>
        <w:tabs>
          <w:tab w:val="left" w:pos="709"/>
        </w:tabs>
        <w:spacing w:line="264" w:lineRule="auto"/>
        <w:ind w:left="709" w:hanging="709"/>
        <w:jc w:val="both"/>
        <w:rPr>
          <w:rFonts w:ascii="Calibri" w:hAnsi="Calibri" w:cs="Calibri"/>
          <w:sz w:val="22"/>
          <w:lang w:val="nl-NL"/>
        </w:rPr>
      </w:pPr>
      <w:r w:rsidRPr="00411CB7">
        <w:rPr>
          <w:rFonts w:ascii="Calibri" w:hAnsi="Calibri" w:cs="Calibri"/>
          <w:sz w:val="22"/>
          <w:lang w:val="nl-NL"/>
        </w:rPr>
        <w:t>Een begonnen dag geldt voor een volledige dag.</w:t>
      </w:r>
    </w:p>
    <w:p w14:paraId="102FBA78" w14:textId="77777777" w:rsidR="00527FA9" w:rsidRPr="00411CB7" w:rsidRDefault="00527FA9" w:rsidP="00527FA9">
      <w:pPr>
        <w:pStyle w:val="Plattetekst211"/>
        <w:tabs>
          <w:tab w:val="left" w:pos="709"/>
        </w:tabs>
        <w:spacing w:line="264" w:lineRule="auto"/>
        <w:jc w:val="both"/>
        <w:rPr>
          <w:rFonts w:ascii="Calibri" w:hAnsi="Calibri" w:cs="Calibri"/>
          <w:sz w:val="22"/>
          <w:lang w:val="nl-NL"/>
        </w:rPr>
      </w:pPr>
    </w:p>
    <w:p w14:paraId="121156F4" w14:textId="77777777" w:rsidR="00527FA9" w:rsidRDefault="00527FA9" w:rsidP="00527FA9">
      <w:pPr>
        <w:pStyle w:val="Plattetekst211"/>
        <w:tabs>
          <w:tab w:val="left" w:pos="709"/>
        </w:tabs>
        <w:spacing w:line="264" w:lineRule="auto"/>
        <w:jc w:val="both"/>
        <w:rPr>
          <w:rFonts w:ascii="Calibri" w:hAnsi="Calibri" w:cs="Calibri"/>
          <w:sz w:val="22"/>
          <w:lang w:val="nl-NL"/>
        </w:rPr>
      </w:pPr>
    </w:p>
    <w:p w14:paraId="13710788" w14:textId="77777777" w:rsidR="00527FA9" w:rsidRDefault="00527FA9" w:rsidP="00527FA9">
      <w:pPr>
        <w:pStyle w:val="Plattetekst211"/>
        <w:tabs>
          <w:tab w:val="left" w:pos="709"/>
        </w:tabs>
        <w:spacing w:line="264" w:lineRule="auto"/>
        <w:jc w:val="both"/>
        <w:rPr>
          <w:rFonts w:ascii="Calibri" w:hAnsi="Calibri" w:cs="Calibri"/>
          <w:sz w:val="22"/>
          <w:lang w:val="nl-NL"/>
        </w:rPr>
      </w:pPr>
    </w:p>
    <w:p w14:paraId="4D87991C" w14:textId="77777777" w:rsidR="00527FA9" w:rsidRDefault="00527FA9" w:rsidP="00527FA9">
      <w:pPr>
        <w:pStyle w:val="Plattetekst211"/>
        <w:tabs>
          <w:tab w:val="left" w:pos="709"/>
        </w:tabs>
        <w:spacing w:line="264" w:lineRule="auto"/>
        <w:jc w:val="both"/>
        <w:rPr>
          <w:rFonts w:ascii="Calibri" w:hAnsi="Calibri" w:cs="Calibri"/>
          <w:sz w:val="22"/>
          <w:lang w:val="nl-NL"/>
        </w:rPr>
      </w:pPr>
    </w:p>
    <w:p w14:paraId="1BE870F4" w14:textId="77777777" w:rsidR="00527FA9" w:rsidRDefault="00527FA9" w:rsidP="00527FA9">
      <w:pPr>
        <w:pStyle w:val="Plattetekst211"/>
        <w:tabs>
          <w:tab w:val="left" w:pos="709"/>
        </w:tabs>
        <w:spacing w:line="264" w:lineRule="auto"/>
        <w:jc w:val="both"/>
        <w:rPr>
          <w:rFonts w:ascii="Calibri" w:hAnsi="Calibri" w:cs="Calibri"/>
          <w:sz w:val="22"/>
          <w:lang w:val="nl-NL"/>
        </w:rPr>
      </w:pPr>
    </w:p>
    <w:p w14:paraId="60617304" w14:textId="77777777" w:rsidR="00527FA9" w:rsidRDefault="00527FA9" w:rsidP="00527FA9">
      <w:pPr>
        <w:pStyle w:val="Plattetekst211"/>
        <w:tabs>
          <w:tab w:val="left" w:pos="709"/>
        </w:tabs>
        <w:spacing w:line="264" w:lineRule="auto"/>
        <w:jc w:val="both"/>
        <w:rPr>
          <w:rFonts w:ascii="Calibri" w:hAnsi="Calibri" w:cs="Calibri"/>
          <w:sz w:val="22"/>
          <w:lang w:val="nl-NL"/>
        </w:rPr>
      </w:pPr>
    </w:p>
    <w:p w14:paraId="5D7C329E" w14:textId="77777777" w:rsidR="00527FA9" w:rsidRPr="00411CB7" w:rsidRDefault="00527FA9" w:rsidP="00527FA9">
      <w:pPr>
        <w:pStyle w:val="Plattetekst211"/>
        <w:tabs>
          <w:tab w:val="left" w:pos="709"/>
        </w:tabs>
        <w:spacing w:line="264" w:lineRule="auto"/>
        <w:jc w:val="both"/>
        <w:rPr>
          <w:rFonts w:ascii="Calibri" w:hAnsi="Calibri" w:cs="Calibri"/>
          <w:sz w:val="22"/>
          <w:lang w:val="nl-NL"/>
        </w:rPr>
      </w:pPr>
    </w:p>
    <w:p w14:paraId="3E417B73" w14:textId="77777777" w:rsidR="00527FA9" w:rsidRPr="00411CB7" w:rsidRDefault="00527FA9" w:rsidP="00527FA9">
      <w:pPr>
        <w:pStyle w:val="Plattetekst211"/>
        <w:keepNext/>
        <w:tabs>
          <w:tab w:val="left" w:pos="709"/>
        </w:tabs>
        <w:spacing w:line="264" w:lineRule="auto"/>
        <w:jc w:val="both"/>
        <w:rPr>
          <w:rFonts w:ascii="Calibri" w:hAnsi="Calibri" w:cs="Calibri"/>
          <w:b/>
          <w:sz w:val="22"/>
          <w:u w:val="single"/>
          <w:lang w:val="nl-NL"/>
        </w:rPr>
      </w:pPr>
      <w:r w:rsidRPr="00411CB7">
        <w:rPr>
          <w:rFonts w:ascii="Calibri" w:hAnsi="Calibri" w:cs="Calibri"/>
          <w:b/>
          <w:sz w:val="22"/>
          <w:u w:val="single"/>
          <w:lang w:val="nl-NL"/>
        </w:rPr>
        <w:t>Artikel 3 - Retributie voor dringende werken, aansluitingswerken, herstellingen, kleine onder</w:t>
      </w:r>
      <w:r w:rsidRPr="00411CB7">
        <w:rPr>
          <w:rFonts w:ascii="Calibri" w:hAnsi="Calibri" w:cs="Calibri"/>
          <w:b/>
          <w:sz w:val="22"/>
          <w:u w:val="single"/>
          <w:lang w:val="nl-NL"/>
        </w:rPr>
        <w:softHyphen/>
      </w:r>
      <w:r w:rsidRPr="00411CB7">
        <w:rPr>
          <w:rFonts w:ascii="Calibri" w:hAnsi="Calibri" w:cs="Calibri"/>
          <w:b/>
          <w:sz w:val="22"/>
          <w:u w:val="single"/>
          <w:lang w:val="nl-NL"/>
        </w:rPr>
        <w:softHyphen/>
      </w:r>
      <w:r w:rsidRPr="00411CB7">
        <w:rPr>
          <w:rFonts w:ascii="Calibri" w:hAnsi="Calibri" w:cs="Calibri"/>
          <w:b/>
          <w:sz w:val="22"/>
          <w:u w:val="single"/>
          <w:lang w:val="nl-NL"/>
        </w:rPr>
        <w:softHyphen/>
      </w:r>
      <w:r w:rsidRPr="00411CB7">
        <w:rPr>
          <w:rFonts w:ascii="Calibri" w:hAnsi="Calibri" w:cs="Calibri"/>
          <w:b/>
          <w:sz w:val="22"/>
          <w:u w:val="single"/>
          <w:lang w:val="nl-NL"/>
        </w:rPr>
        <w:softHyphen/>
        <w:t>houdswerken en ter compensatie van diverse heffingen en belastingen</w:t>
      </w:r>
    </w:p>
    <w:p w14:paraId="7129B614" w14:textId="77777777" w:rsidR="00527FA9" w:rsidRPr="00411CB7" w:rsidRDefault="00527FA9" w:rsidP="00527FA9">
      <w:pPr>
        <w:pStyle w:val="Plattetekst211"/>
        <w:tabs>
          <w:tab w:val="left" w:pos="709"/>
        </w:tabs>
        <w:spacing w:line="264" w:lineRule="auto"/>
        <w:ind w:left="709" w:hanging="709"/>
        <w:jc w:val="both"/>
        <w:rPr>
          <w:rFonts w:ascii="Calibri" w:hAnsi="Calibri" w:cs="Calibri"/>
          <w:sz w:val="22"/>
          <w:lang w:val="nl-NL"/>
        </w:rPr>
      </w:pPr>
    </w:p>
    <w:p w14:paraId="683B0C28" w14:textId="77777777" w:rsidR="00527FA9" w:rsidRPr="00411CB7" w:rsidRDefault="00527FA9" w:rsidP="00527FA9">
      <w:pPr>
        <w:pStyle w:val="Plattetekst211"/>
        <w:tabs>
          <w:tab w:val="left" w:pos="709"/>
        </w:tabs>
        <w:spacing w:line="264" w:lineRule="auto"/>
        <w:jc w:val="both"/>
        <w:rPr>
          <w:rFonts w:ascii="Calibri" w:hAnsi="Calibri" w:cs="Calibri"/>
          <w:sz w:val="22"/>
          <w:lang w:val="nl-NL"/>
        </w:rPr>
      </w:pPr>
      <w:bookmarkStart w:id="2" w:name="_Hlk104913613"/>
      <w:r w:rsidRPr="00411CB7">
        <w:rPr>
          <w:rFonts w:ascii="Calibri" w:hAnsi="Calibri" w:cs="Calibri"/>
          <w:sz w:val="22"/>
          <w:lang w:val="nl-NL"/>
        </w:rPr>
        <w:t>Voor de hinder veroorzaakt door de dringende werken, aan</w:t>
      </w:r>
      <w:r w:rsidRPr="00411CB7">
        <w:rPr>
          <w:rFonts w:ascii="Calibri" w:hAnsi="Calibri" w:cs="Calibri"/>
          <w:sz w:val="22"/>
          <w:lang w:val="nl-NL"/>
        </w:rPr>
        <w:softHyphen/>
        <w:t xml:space="preserve">sluitingswerken, </w:t>
      </w:r>
      <w:bookmarkStart w:id="3" w:name="_Hlk104915509"/>
      <w:r w:rsidRPr="00411CB7">
        <w:rPr>
          <w:rFonts w:ascii="Calibri" w:hAnsi="Calibri" w:cs="Calibri"/>
          <w:sz w:val="22"/>
          <w:lang w:val="nl-NL"/>
        </w:rPr>
        <w:t>herstellingen en kleine onder</w:t>
      </w:r>
      <w:r w:rsidRPr="00411CB7">
        <w:rPr>
          <w:rFonts w:ascii="Calibri" w:hAnsi="Calibri" w:cs="Calibri"/>
          <w:sz w:val="22"/>
          <w:lang w:val="nl-NL"/>
        </w:rPr>
        <w:softHyphen/>
      </w:r>
      <w:r w:rsidRPr="00411CB7">
        <w:rPr>
          <w:rFonts w:ascii="Calibri" w:hAnsi="Calibri" w:cs="Calibri"/>
          <w:sz w:val="22"/>
          <w:lang w:val="nl-NL"/>
        </w:rPr>
        <w:softHyphen/>
      </w:r>
      <w:r w:rsidRPr="00411CB7">
        <w:rPr>
          <w:rFonts w:ascii="Calibri" w:hAnsi="Calibri" w:cs="Calibri"/>
          <w:sz w:val="22"/>
          <w:lang w:val="nl-NL"/>
        </w:rPr>
        <w:softHyphen/>
        <w:t>houdswerken met een sleufoppervlakte van maxi</w:t>
      </w:r>
      <w:r w:rsidRPr="00411CB7">
        <w:rPr>
          <w:rFonts w:ascii="Calibri" w:hAnsi="Calibri" w:cs="Calibri"/>
          <w:sz w:val="22"/>
          <w:lang w:val="nl-NL"/>
        </w:rPr>
        <w:softHyphen/>
        <w:t>mum 3m²</w:t>
      </w:r>
      <w:bookmarkEnd w:id="3"/>
      <w:r w:rsidRPr="00411CB7">
        <w:rPr>
          <w:rFonts w:ascii="Calibri" w:hAnsi="Calibri" w:cs="Calibri"/>
          <w:sz w:val="22"/>
          <w:lang w:val="nl-NL"/>
        </w:rPr>
        <w:t>, wordt per kalenderjaar een retributie geheven van 1,00 euro per op het grond</w:t>
      </w:r>
      <w:r w:rsidRPr="00411CB7">
        <w:rPr>
          <w:rFonts w:ascii="Calibri" w:hAnsi="Calibri" w:cs="Calibri"/>
          <w:sz w:val="22"/>
          <w:lang w:val="nl-NL"/>
        </w:rPr>
        <w:softHyphen/>
        <w:t xml:space="preserve">gebied van de stad/gemeente aanwezig aansluitingspunt. </w:t>
      </w:r>
    </w:p>
    <w:p w14:paraId="3C4E5424" w14:textId="77777777" w:rsidR="00527FA9" w:rsidRPr="00411CB7" w:rsidRDefault="00527FA9" w:rsidP="00527FA9">
      <w:pPr>
        <w:pStyle w:val="Plattetekst211"/>
        <w:tabs>
          <w:tab w:val="left" w:pos="709"/>
        </w:tabs>
        <w:spacing w:line="264" w:lineRule="auto"/>
        <w:ind w:left="709" w:hanging="709"/>
        <w:jc w:val="both"/>
        <w:rPr>
          <w:rFonts w:ascii="Calibri" w:hAnsi="Calibri" w:cs="Calibri"/>
          <w:sz w:val="22"/>
          <w:lang w:val="nl-NL"/>
        </w:rPr>
      </w:pPr>
    </w:p>
    <w:p w14:paraId="23FEBB5A" w14:textId="77777777" w:rsidR="00527FA9" w:rsidRPr="00411CB7" w:rsidRDefault="00527FA9" w:rsidP="00527FA9">
      <w:pPr>
        <w:pStyle w:val="Plattetekst211"/>
        <w:tabs>
          <w:tab w:val="left" w:pos="709"/>
        </w:tabs>
        <w:spacing w:line="264" w:lineRule="auto"/>
        <w:jc w:val="both"/>
        <w:rPr>
          <w:rFonts w:ascii="Calibri" w:hAnsi="Calibri" w:cs="Calibri"/>
          <w:sz w:val="22"/>
          <w:lang w:val="nl-NL"/>
        </w:rPr>
      </w:pPr>
      <w:r w:rsidRPr="00411CB7">
        <w:rPr>
          <w:rFonts w:ascii="Calibri" w:hAnsi="Calibri" w:cs="Calibri"/>
          <w:sz w:val="22"/>
          <w:lang w:val="nl-NL"/>
        </w:rPr>
        <w:t>Ter compensatie van diverse heffingen en belastingen in hoofde van zowel de distributienetbeheerder als zijn werkmaatschappij wordt een retributie voorzien van 0,5 euro per aanwezig aansluitingspunt op het grondgebied van de stad/gemeente.</w:t>
      </w:r>
    </w:p>
    <w:p w14:paraId="7E66301A" w14:textId="77777777" w:rsidR="00527FA9" w:rsidRPr="007C276E" w:rsidRDefault="00527FA9" w:rsidP="00527FA9">
      <w:pPr>
        <w:rPr>
          <w:color w:val="4F81BD"/>
        </w:rPr>
      </w:pPr>
      <w:bookmarkStart w:id="4" w:name="_Hlk104915254"/>
      <w:r w:rsidRPr="00411CB7">
        <w:rPr>
          <w:rFonts w:ascii="Calibri" w:hAnsi="Calibri" w:cs="Calibri"/>
          <w:sz w:val="22"/>
        </w:rPr>
        <w:t xml:space="preserve">Op deze basisbedragen wordt </w:t>
      </w:r>
      <w:r w:rsidRPr="007C276E">
        <w:rPr>
          <w:rFonts w:ascii="Calibri" w:hAnsi="Calibri" w:cs="Calibri"/>
          <w:sz w:val="22"/>
        </w:rPr>
        <w:t>een indexatie toegepast.</w:t>
      </w:r>
      <w:r w:rsidRPr="00411CB7">
        <w:rPr>
          <w:rFonts w:ascii="Calibri" w:hAnsi="Calibri" w:cs="Calibri"/>
          <w:sz w:val="22"/>
        </w:rPr>
        <w:t xml:space="preserve">, naar analogie met de door de VNR goedgekeurde niet-periodieke tarieven, zoals  </w:t>
      </w:r>
      <w:bookmarkStart w:id="5" w:name="_Hlk104915595"/>
      <w:r w:rsidRPr="00411CB7">
        <w:rPr>
          <w:rFonts w:ascii="Calibri" w:hAnsi="Calibri" w:cs="Calibri"/>
          <w:sz w:val="22"/>
        </w:rPr>
        <w:t>jaarlijks gepubliceerd in augustus.</w:t>
      </w:r>
      <w:bookmarkEnd w:id="5"/>
      <w:r w:rsidRPr="00411CB7">
        <w:rPr>
          <w:rFonts w:ascii="Calibri" w:hAnsi="Calibri" w:cs="Calibri"/>
          <w:sz w:val="22"/>
        </w:rPr>
        <w:t xml:space="preserve"> </w:t>
      </w:r>
    </w:p>
    <w:bookmarkEnd w:id="2"/>
    <w:bookmarkEnd w:id="4"/>
    <w:p w14:paraId="31504F6E" w14:textId="77777777" w:rsidR="00527FA9" w:rsidRPr="00411CB7" w:rsidRDefault="00527FA9" w:rsidP="00527FA9">
      <w:pPr>
        <w:pStyle w:val="Plattetekst211"/>
        <w:tabs>
          <w:tab w:val="left" w:pos="709"/>
        </w:tabs>
        <w:spacing w:line="264" w:lineRule="auto"/>
        <w:ind w:left="709" w:hanging="709"/>
        <w:jc w:val="both"/>
        <w:rPr>
          <w:rFonts w:ascii="Calibri" w:hAnsi="Calibri" w:cs="Calibri"/>
          <w:b/>
          <w:sz w:val="22"/>
          <w:lang w:val="nl-NL"/>
        </w:rPr>
      </w:pPr>
    </w:p>
    <w:p w14:paraId="7103FDB5" w14:textId="77777777" w:rsidR="00527FA9" w:rsidRPr="00411CB7" w:rsidRDefault="00527FA9" w:rsidP="00527FA9">
      <w:pPr>
        <w:pStyle w:val="Plattetekst211"/>
        <w:tabs>
          <w:tab w:val="left" w:pos="709"/>
        </w:tabs>
        <w:spacing w:line="264" w:lineRule="auto"/>
        <w:jc w:val="both"/>
        <w:rPr>
          <w:rFonts w:ascii="Calibri" w:hAnsi="Calibri" w:cs="Calibri"/>
          <w:sz w:val="22"/>
          <w:lang w:val="nl-NL"/>
        </w:rPr>
      </w:pPr>
      <w:r w:rsidRPr="00411CB7">
        <w:rPr>
          <w:rFonts w:ascii="Calibri" w:hAnsi="Calibri" w:cs="Calibri"/>
          <w:sz w:val="22"/>
          <w:lang w:val="nl-NL"/>
        </w:rPr>
        <w:t>Deze retributies zijn verschuldigd vóór het einde van ieder jaar. In dit kader doet iedere nutsmaatschappij vóór 15 december van ieder jaar opgave van het aantal aansluitings</w:t>
      </w:r>
      <w:r w:rsidRPr="00411CB7">
        <w:rPr>
          <w:rFonts w:ascii="Calibri" w:hAnsi="Calibri" w:cs="Calibri"/>
          <w:sz w:val="22"/>
          <w:lang w:val="nl-NL"/>
        </w:rPr>
        <w:softHyphen/>
        <w:t xml:space="preserve">punten op het grondgebied van de stad/gemeente. </w:t>
      </w:r>
    </w:p>
    <w:bookmarkEnd w:id="1"/>
    <w:p w14:paraId="41290549" w14:textId="77777777" w:rsidR="00527FA9" w:rsidRPr="00411CB7" w:rsidRDefault="00527FA9" w:rsidP="00527FA9">
      <w:pPr>
        <w:pStyle w:val="Plattetekst211"/>
        <w:tabs>
          <w:tab w:val="left" w:pos="709"/>
        </w:tabs>
        <w:spacing w:line="264" w:lineRule="auto"/>
        <w:ind w:left="709" w:hanging="709"/>
        <w:jc w:val="both"/>
        <w:rPr>
          <w:rFonts w:ascii="Calibri" w:hAnsi="Calibri" w:cs="Calibri"/>
          <w:sz w:val="22"/>
          <w:lang w:val="nl-NL"/>
        </w:rPr>
      </w:pPr>
    </w:p>
    <w:p w14:paraId="5DBC9729" w14:textId="77777777" w:rsidR="00527FA9" w:rsidRPr="00411CB7" w:rsidRDefault="00527FA9" w:rsidP="00527FA9">
      <w:pPr>
        <w:pStyle w:val="Plattetekst211"/>
        <w:keepNext/>
        <w:tabs>
          <w:tab w:val="left" w:pos="709"/>
        </w:tabs>
        <w:spacing w:line="264" w:lineRule="auto"/>
        <w:ind w:left="709" w:hanging="709"/>
        <w:jc w:val="both"/>
        <w:rPr>
          <w:rFonts w:ascii="Calibri" w:hAnsi="Calibri" w:cs="Calibri"/>
          <w:b/>
          <w:sz w:val="22"/>
          <w:u w:val="single"/>
          <w:lang w:val="nl-NL"/>
        </w:rPr>
      </w:pPr>
      <w:r w:rsidRPr="00411CB7">
        <w:rPr>
          <w:rFonts w:ascii="Calibri" w:hAnsi="Calibri" w:cs="Calibri"/>
          <w:b/>
          <w:sz w:val="22"/>
          <w:u w:val="single"/>
          <w:lang w:val="nl-NL"/>
        </w:rPr>
        <w:t>Artikel 4 – Inning</w:t>
      </w:r>
    </w:p>
    <w:p w14:paraId="26FFF156" w14:textId="77777777" w:rsidR="00527FA9" w:rsidRPr="00411CB7" w:rsidRDefault="00527FA9" w:rsidP="00527FA9">
      <w:pPr>
        <w:pStyle w:val="Plattetekst211"/>
        <w:keepNext/>
        <w:tabs>
          <w:tab w:val="left" w:pos="709"/>
        </w:tabs>
        <w:spacing w:line="264" w:lineRule="auto"/>
        <w:jc w:val="both"/>
        <w:rPr>
          <w:rFonts w:ascii="Calibri" w:hAnsi="Calibri" w:cs="Calibri"/>
          <w:sz w:val="22"/>
          <w:lang w:val="nl-NL"/>
        </w:rPr>
      </w:pPr>
    </w:p>
    <w:p w14:paraId="43DA4A3B" w14:textId="77777777" w:rsidR="00527FA9" w:rsidRPr="00411CB7" w:rsidRDefault="00527FA9" w:rsidP="00527FA9">
      <w:pPr>
        <w:pStyle w:val="Plattetekst211"/>
        <w:keepNext/>
        <w:tabs>
          <w:tab w:val="left" w:pos="709"/>
        </w:tabs>
        <w:spacing w:line="264" w:lineRule="auto"/>
        <w:jc w:val="both"/>
        <w:rPr>
          <w:rFonts w:ascii="Calibri" w:hAnsi="Calibri" w:cs="Calibri"/>
          <w:sz w:val="22"/>
          <w:lang w:val="nl-NL"/>
        </w:rPr>
      </w:pPr>
      <w:r w:rsidRPr="00411CB7">
        <w:rPr>
          <w:rFonts w:ascii="Calibri" w:hAnsi="Calibri" w:cs="Calibri"/>
          <w:sz w:val="22"/>
          <w:lang w:val="nl-NL"/>
        </w:rPr>
        <w:t xml:space="preserve">De retributie dient te worden betaald binnen de 30 kalenderdagen na toezending van de facturen.  </w:t>
      </w:r>
    </w:p>
    <w:p w14:paraId="285E990B" w14:textId="77777777" w:rsidR="00527FA9" w:rsidRPr="00411CB7" w:rsidRDefault="00527FA9" w:rsidP="00527FA9">
      <w:pPr>
        <w:pStyle w:val="Plattetekst211"/>
        <w:tabs>
          <w:tab w:val="left" w:pos="709"/>
        </w:tabs>
        <w:spacing w:line="264" w:lineRule="auto"/>
        <w:jc w:val="both"/>
        <w:rPr>
          <w:rFonts w:ascii="Calibri" w:hAnsi="Calibri" w:cs="Calibri"/>
          <w:sz w:val="22"/>
          <w:lang w:val="nl-NL"/>
        </w:rPr>
      </w:pPr>
    </w:p>
    <w:p w14:paraId="50220C25" w14:textId="77777777" w:rsidR="00527FA9" w:rsidRPr="00411CB7" w:rsidRDefault="00527FA9" w:rsidP="00527FA9">
      <w:pPr>
        <w:pStyle w:val="Plattetekst211"/>
        <w:tabs>
          <w:tab w:val="left" w:pos="709"/>
        </w:tabs>
        <w:spacing w:line="264" w:lineRule="auto"/>
        <w:jc w:val="both"/>
        <w:rPr>
          <w:rFonts w:ascii="Calibri" w:hAnsi="Calibri" w:cs="Calibri"/>
          <w:sz w:val="22"/>
          <w:lang w:val="nl-NL"/>
        </w:rPr>
      </w:pPr>
    </w:p>
    <w:p w14:paraId="4538B66A" w14:textId="77777777" w:rsidR="00527FA9" w:rsidRPr="00411CB7" w:rsidRDefault="00527FA9" w:rsidP="00527FA9">
      <w:pPr>
        <w:pStyle w:val="Plattetekst211"/>
        <w:tabs>
          <w:tab w:val="left" w:pos="709"/>
        </w:tabs>
        <w:spacing w:line="264" w:lineRule="auto"/>
        <w:ind w:left="709" w:hanging="709"/>
        <w:jc w:val="both"/>
        <w:rPr>
          <w:rFonts w:ascii="Calibri" w:hAnsi="Calibri" w:cs="Calibri"/>
          <w:b/>
          <w:sz w:val="22"/>
          <w:u w:val="single"/>
          <w:lang w:val="nl-NL"/>
        </w:rPr>
      </w:pPr>
      <w:r w:rsidRPr="00411CB7">
        <w:rPr>
          <w:rFonts w:ascii="Calibri" w:hAnsi="Calibri" w:cs="Calibri"/>
          <w:b/>
          <w:sz w:val="22"/>
          <w:u w:val="single"/>
          <w:lang w:val="nl-NL"/>
        </w:rPr>
        <w:t>Artikel 5 – Definitief karakter</w:t>
      </w:r>
    </w:p>
    <w:p w14:paraId="2BBAEB95" w14:textId="77777777" w:rsidR="00527FA9" w:rsidRPr="00411CB7" w:rsidRDefault="00527FA9" w:rsidP="00527FA9">
      <w:pPr>
        <w:pStyle w:val="Plattetekst211"/>
        <w:tabs>
          <w:tab w:val="left" w:pos="709"/>
        </w:tabs>
        <w:spacing w:line="264" w:lineRule="auto"/>
        <w:jc w:val="both"/>
        <w:rPr>
          <w:rFonts w:ascii="Calibri" w:hAnsi="Calibri" w:cs="Calibri"/>
          <w:sz w:val="22"/>
          <w:lang w:val="nl-NL"/>
        </w:rPr>
      </w:pPr>
    </w:p>
    <w:p w14:paraId="3CEC7C42" w14:textId="77777777" w:rsidR="00527FA9" w:rsidRPr="00411CB7" w:rsidRDefault="00527FA9" w:rsidP="00527FA9">
      <w:pPr>
        <w:pStyle w:val="Plattetekst211"/>
        <w:tabs>
          <w:tab w:val="left" w:pos="709"/>
        </w:tabs>
        <w:spacing w:line="264" w:lineRule="auto"/>
        <w:jc w:val="both"/>
        <w:rPr>
          <w:rFonts w:ascii="Calibri" w:hAnsi="Calibri" w:cs="Calibri"/>
          <w:sz w:val="22"/>
          <w:lang w:val="nl-NL"/>
        </w:rPr>
      </w:pPr>
      <w:r w:rsidRPr="00411CB7">
        <w:rPr>
          <w:rFonts w:ascii="Calibri" w:hAnsi="Calibri" w:cs="Calibri"/>
          <w:sz w:val="22"/>
          <w:lang w:val="nl-NL"/>
        </w:rPr>
        <w:t>Dit retributiereglement wordt toegezonden aan de toezichthoudende overheid.</w:t>
      </w:r>
    </w:p>
    <w:p w14:paraId="5767D49B" w14:textId="77777777" w:rsidR="00527FA9" w:rsidRPr="00411CB7" w:rsidRDefault="00527FA9" w:rsidP="00527FA9">
      <w:pPr>
        <w:pStyle w:val="Plattetekst211"/>
        <w:tabs>
          <w:tab w:val="left" w:pos="709"/>
        </w:tabs>
        <w:spacing w:line="264" w:lineRule="auto"/>
        <w:jc w:val="both"/>
        <w:rPr>
          <w:rFonts w:ascii="Calibri" w:hAnsi="Calibri" w:cs="Calibri"/>
          <w:sz w:val="22"/>
          <w:lang w:val="nl-NL"/>
        </w:rPr>
      </w:pPr>
      <w:r w:rsidRPr="00411CB7">
        <w:rPr>
          <w:rFonts w:ascii="Calibri" w:hAnsi="Calibri" w:cs="Calibri"/>
          <w:sz w:val="22"/>
          <w:lang w:val="nl-NL"/>
        </w:rPr>
        <w:t>Het retributiereglement wordt overeenkomstig artikel 286 van het Decreet Lokaal Bestuur afgekondigd en bekendgemaakt.</w:t>
      </w:r>
    </w:p>
    <w:p w14:paraId="755D349A" w14:textId="3B62DA87" w:rsidR="00A21D5E" w:rsidRPr="00121FF2" w:rsidRDefault="00A21D5E" w:rsidP="00A21D5E">
      <w:pPr>
        <w:rPr>
          <w:rFonts w:ascii="Berlin Sans FB" w:hAnsi="Berlin Sans FB"/>
          <w:sz w:val="24"/>
          <w:szCs w:val="24"/>
        </w:rPr>
      </w:pPr>
    </w:p>
    <w:sectPr w:rsidR="00A21D5E" w:rsidRPr="00121FF2" w:rsidSect="00EF41BF">
      <w:headerReference w:type="default" r:id="rId7"/>
      <w:footerReference w:type="default" r:id="rId8"/>
      <w:pgSz w:w="11906" w:h="16838" w:code="9"/>
      <w:pgMar w:top="737" w:right="964" w:bottom="567" w:left="1134" w:header="709" w:footer="495"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2B584D" w14:textId="77777777" w:rsidR="00415DD5" w:rsidRDefault="00415DD5">
      <w:r>
        <w:separator/>
      </w:r>
    </w:p>
  </w:endnote>
  <w:endnote w:type="continuationSeparator" w:id="0">
    <w:p w14:paraId="09329B4C" w14:textId="77777777" w:rsidR="00415DD5" w:rsidRDefault="00415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AFD12E" w14:textId="14C97561" w:rsidR="00D87204" w:rsidRDefault="00415DD5" w:rsidP="00DB29B7">
    <w:pPr>
      <w:pStyle w:val="Voettekst"/>
      <w:rPr>
        <w:sz w:val="18"/>
      </w:rPr>
    </w:pPr>
    <w:r>
      <w:rPr>
        <w:noProof/>
      </w:rPr>
      <w:drawing>
        <wp:inline distT="0" distB="0" distL="0" distR="0" wp14:anchorId="134898B9" wp14:editId="7D071BFB">
          <wp:extent cx="6225540" cy="297180"/>
          <wp:effectExtent l="0" t="0" r="0" b="0"/>
          <wp:docPr id="2"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5540" cy="2971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A09C97" w14:textId="77777777" w:rsidR="00415DD5" w:rsidRDefault="00415DD5">
      <w:r>
        <w:separator/>
      </w:r>
    </w:p>
  </w:footnote>
  <w:footnote w:type="continuationSeparator" w:id="0">
    <w:p w14:paraId="15D8AC9D" w14:textId="77777777" w:rsidR="00415DD5" w:rsidRDefault="00415D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E9913A" w14:textId="4C4834CC" w:rsidR="009373DC" w:rsidRDefault="00415DD5">
    <w:pPr>
      <w:pStyle w:val="Koptekst"/>
    </w:pPr>
    <w:r>
      <w:rPr>
        <w:rFonts w:ascii="Berlin Sans FB" w:hAnsi="Berlin Sans FB"/>
        <w:noProof/>
      </w:rPr>
      <w:drawing>
        <wp:inline distT="0" distB="0" distL="0" distR="0" wp14:anchorId="000D24C7" wp14:editId="47F2E501">
          <wp:extent cx="6217920" cy="1173480"/>
          <wp:effectExtent l="0" t="0" r="0" b="0"/>
          <wp:docPr id="1"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7920" cy="11734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ED60CA"/>
    <w:multiLevelType w:val="hybridMultilevel"/>
    <w:tmpl w:val="DE5868F0"/>
    <w:lvl w:ilvl="0" w:tplc="C6868AA8">
      <w:start w:val="2"/>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DA42619"/>
    <w:multiLevelType w:val="multilevel"/>
    <w:tmpl w:val="8E0E5524"/>
    <w:lvl w:ilvl="0">
      <w:start w:val="2"/>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F690124"/>
    <w:multiLevelType w:val="multilevel"/>
    <w:tmpl w:val="C01EB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3160ADE"/>
    <w:multiLevelType w:val="hybridMultilevel"/>
    <w:tmpl w:val="F488A8E4"/>
    <w:lvl w:ilvl="0" w:tplc="C6868AA8">
      <w:start w:val="2"/>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5112645E"/>
    <w:multiLevelType w:val="multilevel"/>
    <w:tmpl w:val="8C82C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19A5986"/>
    <w:multiLevelType w:val="multilevel"/>
    <w:tmpl w:val="6D166578"/>
    <w:lvl w:ilvl="0">
      <w:start w:val="2"/>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DA261C8"/>
    <w:multiLevelType w:val="multilevel"/>
    <w:tmpl w:val="F64C79C0"/>
    <w:lvl w:ilvl="0">
      <w:start w:val="2"/>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5D56CB8"/>
    <w:multiLevelType w:val="multilevel"/>
    <w:tmpl w:val="20A6E4DE"/>
    <w:lvl w:ilvl="0">
      <w:start w:val="2"/>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E04707C"/>
    <w:multiLevelType w:val="multilevel"/>
    <w:tmpl w:val="388CBEA2"/>
    <w:lvl w:ilvl="0">
      <w:start w:val="2"/>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92121755">
    <w:abstractNumId w:val="2"/>
  </w:num>
  <w:num w:numId="2" w16cid:durableId="2024477387">
    <w:abstractNumId w:val="3"/>
  </w:num>
  <w:num w:numId="3" w16cid:durableId="672803629">
    <w:abstractNumId w:val="4"/>
  </w:num>
  <w:num w:numId="4" w16cid:durableId="686180213">
    <w:abstractNumId w:val="8"/>
  </w:num>
  <w:num w:numId="5" w16cid:durableId="278151730">
    <w:abstractNumId w:val="7"/>
  </w:num>
  <w:num w:numId="6" w16cid:durableId="1179470706">
    <w:abstractNumId w:val="5"/>
  </w:num>
  <w:num w:numId="7" w16cid:durableId="531917875">
    <w:abstractNumId w:val="1"/>
  </w:num>
  <w:num w:numId="8" w16cid:durableId="481040747">
    <w:abstractNumId w:val="6"/>
  </w:num>
  <w:num w:numId="9" w16cid:durableId="1403016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DD5"/>
    <w:rsid w:val="0004775E"/>
    <w:rsid w:val="0005152E"/>
    <w:rsid w:val="00052CCF"/>
    <w:rsid w:val="000741A9"/>
    <w:rsid w:val="00092B4C"/>
    <w:rsid w:val="000B2697"/>
    <w:rsid w:val="000B78F4"/>
    <w:rsid w:val="000C20E0"/>
    <w:rsid w:val="000C482C"/>
    <w:rsid w:val="000C52F9"/>
    <w:rsid w:val="000F6799"/>
    <w:rsid w:val="0010400C"/>
    <w:rsid w:val="00121FF2"/>
    <w:rsid w:val="001A39A4"/>
    <w:rsid w:val="001B650C"/>
    <w:rsid w:val="00204322"/>
    <w:rsid w:val="00206DD1"/>
    <w:rsid w:val="00266D8A"/>
    <w:rsid w:val="002B0EC8"/>
    <w:rsid w:val="002D548D"/>
    <w:rsid w:val="00343735"/>
    <w:rsid w:val="003854A6"/>
    <w:rsid w:val="00392552"/>
    <w:rsid w:val="003E5668"/>
    <w:rsid w:val="00415DD5"/>
    <w:rsid w:val="004736C4"/>
    <w:rsid w:val="004B0570"/>
    <w:rsid w:val="00527FA9"/>
    <w:rsid w:val="00550BA2"/>
    <w:rsid w:val="005E3849"/>
    <w:rsid w:val="006D55ED"/>
    <w:rsid w:val="0076293F"/>
    <w:rsid w:val="007D0A1C"/>
    <w:rsid w:val="007D5819"/>
    <w:rsid w:val="00837078"/>
    <w:rsid w:val="00850559"/>
    <w:rsid w:val="00850823"/>
    <w:rsid w:val="00880A6B"/>
    <w:rsid w:val="008A39B6"/>
    <w:rsid w:val="008D193A"/>
    <w:rsid w:val="008E440F"/>
    <w:rsid w:val="009373DC"/>
    <w:rsid w:val="00945382"/>
    <w:rsid w:val="00972CD5"/>
    <w:rsid w:val="009C64A5"/>
    <w:rsid w:val="00A21D5E"/>
    <w:rsid w:val="00A456E7"/>
    <w:rsid w:val="00A47B64"/>
    <w:rsid w:val="00A6683A"/>
    <w:rsid w:val="00A97E90"/>
    <w:rsid w:val="00AC35EC"/>
    <w:rsid w:val="00B05402"/>
    <w:rsid w:val="00B32249"/>
    <w:rsid w:val="00B4008A"/>
    <w:rsid w:val="00C13FEA"/>
    <w:rsid w:val="00C97EEF"/>
    <w:rsid w:val="00CB4FBD"/>
    <w:rsid w:val="00CC7920"/>
    <w:rsid w:val="00CD4D91"/>
    <w:rsid w:val="00CF1743"/>
    <w:rsid w:val="00D37D58"/>
    <w:rsid w:val="00D87204"/>
    <w:rsid w:val="00DB29B7"/>
    <w:rsid w:val="00DD06E6"/>
    <w:rsid w:val="00DF6003"/>
    <w:rsid w:val="00E00100"/>
    <w:rsid w:val="00E67517"/>
    <w:rsid w:val="00E76588"/>
    <w:rsid w:val="00E82837"/>
    <w:rsid w:val="00E965B1"/>
    <w:rsid w:val="00EB7919"/>
    <w:rsid w:val="00EF41BF"/>
    <w:rsid w:val="00F323AE"/>
    <w:rsid w:val="00F53D6D"/>
    <w:rsid w:val="00F722F7"/>
    <w:rsid w:val="00F963E2"/>
    <w:rsid w:val="00F965DC"/>
    <w:rsid w:val="00FB705F"/>
    <w:rsid w:val="00FC5A02"/>
    <w:rsid w:val="00FD3CCC"/>
    <w:rsid w:val="00FF40C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7CFCBD"/>
  <w15:chartTrackingRefBased/>
  <w15:docId w15:val="{BE794C1F-95C0-4D38-A282-3474D2755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527FA9"/>
    <w:pPr>
      <w:overflowPunct w:val="0"/>
      <w:autoSpaceDE w:val="0"/>
      <w:autoSpaceDN w:val="0"/>
      <w:adjustRightInd w:val="0"/>
      <w:textAlignment w:val="baseline"/>
    </w:pPr>
    <w:rPr>
      <w:rFonts w:ascii="Arial" w:hAnsi="Arial"/>
      <w:lang w:val="nl-NL"/>
    </w:rPr>
  </w:style>
  <w:style w:type="paragraph" w:styleId="Kop1">
    <w:name w:val="heading 1"/>
    <w:basedOn w:val="Standaard"/>
    <w:next w:val="Standaard"/>
    <w:link w:val="Kop1Char"/>
    <w:qFormat/>
    <w:pPr>
      <w:keepNext/>
      <w:overflowPunct/>
      <w:autoSpaceDE/>
      <w:autoSpaceDN/>
      <w:adjustRightInd/>
      <w:textAlignment w:val="auto"/>
      <w:outlineLvl w:val="0"/>
    </w:pPr>
    <w:rPr>
      <w:rFonts w:ascii="Century Schoolbook" w:hAnsi="Century Schoolbook"/>
      <w:b/>
      <w:sz w:val="32"/>
      <w:lang w:eastAsia="nl-NL"/>
    </w:rPr>
  </w:style>
  <w:style w:type="paragraph" w:styleId="Kop2">
    <w:name w:val="heading 2"/>
    <w:basedOn w:val="Standaard"/>
    <w:next w:val="Standaard"/>
    <w:qFormat/>
    <w:pPr>
      <w:keepNext/>
      <w:overflowPunct/>
      <w:autoSpaceDE/>
      <w:autoSpaceDN/>
      <w:adjustRightInd/>
      <w:textAlignment w:val="auto"/>
      <w:outlineLvl w:val="1"/>
    </w:pPr>
    <w:rPr>
      <w:rFonts w:ascii="Bookman Old Style" w:hAnsi="Bookman Old Style"/>
      <w:sz w:val="18"/>
      <w:u w:val="single"/>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pPr>
      <w:tabs>
        <w:tab w:val="center" w:pos="4536"/>
        <w:tab w:val="right" w:pos="9072"/>
      </w:tabs>
      <w:overflowPunct/>
      <w:autoSpaceDE/>
      <w:autoSpaceDN/>
      <w:adjustRightInd/>
      <w:textAlignment w:val="auto"/>
    </w:pPr>
    <w:rPr>
      <w:rFonts w:ascii="Bookman Old Style" w:hAnsi="Bookman Old Style"/>
      <w:sz w:val="22"/>
      <w:lang w:eastAsia="nl-NL"/>
    </w:rPr>
  </w:style>
  <w:style w:type="paragraph" w:styleId="Koptekst">
    <w:name w:val="header"/>
    <w:basedOn w:val="Standaard"/>
    <w:pPr>
      <w:tabs>
        <w:tab w:val="center" w:pos="4536"/>
        <w:tab w:val="right" w:pos="9072"/>
      </w:tabs>
      <w:overflowPunct/>
      <w:autoSpaceDE/>
      <w:autoSpaceDN/>
      <w:adjustRightInd/>
      <w:textAlignment w:val="auto"/>
    </w:pPr>
    <w:rPr>
      <w:rFonts w:ascii="Times New Roman" w:hAnsi="Times New Roman"/>
      <w:lang w:eastAsia="nl-NL"/>
    </w:rPr>
  </w:style>
  <w:style w:type="character" w:customStyle="1" w:styleId="Kop1Char">
    <w:name w:val="Kop 1 Char"/>
    <w:link w:val="Kop1"/>
    <w:rsid w:val="00E00100"/>
    <w:rPr>
      <w:rFonts w:ascii="Century Schoolbook" w:hAnsi="Century Schoolbook"/>
      <w:b/>
      <w:sz w:val="32"/>
      <w:lang w:val="nl-NL" w:eastAsia="nl-NL" w:bidi="ar-SA"/>
    </w:rPr>
  </w:style>
  <w:style w:type="paragraph" w:styleId="Ballontekst">
    <w:name w:val="Balloon Text"/>
    <w:basedOn w:val="Standaard"/>
    <w:link w:val="BallontekstChar"/>
    <w:rsid w:val="008D193A"/>
    <w:rPr>
      <w:rFonts w:ascii="Tahoma" w:hAnsi="Tahoma"/>
      <w:sz w:val="16"/>
      <w:szCs w:val="16"/>
    </w:rPr>
  </w:style>
  <w:style w:type="character" w:customStyle="1" w:styleId="BallontekstChar">
    <w:name w:val="Ballontekst Char"/>
    <w:link w:val="Ballontekst"/>
    <w:rsid w:val="008D193A"/>
    <w:rPr>
      <w:rFonts w:ascii="Tahoma" w:hAnsi="Tahoma" w:cs="Tahoma"/>
      <w:sz w:val="16"/>
      <w:szCs w:val="16"/>
      <w:lang w:val="nl-NL" w:eastAsia="nl-NL"/>
    </w:rPr>
  </w:style>
  <w:style w:type="paragraph" w:customStyle="1" w:styleId="Plattetekst210">
    <w:name w:val="Platte tekst 210"/>
    <w:basedOn w:val="Standaard"/>
    <w:rsid w:val="00527FA9"/>
    <w:pPr>
      <w:tabs>
        <w:tab w:val="left" w:pos="540"/>
      </w:tabs>
      <w:ind w:left="540" w:hanging="540"/>
      <w:jc w:val="both"/>
    </w:pPr>
    <w:rPr>
      <w:lang w:val="nl-BE"/>
    </w:rPr>
  </w:style>
  <w:style w:type="paragraph" w:customStyle="1" w:styleId="Plattetekst211">
    <w:name w:val="Platte tekst 211"/>
    <w:basedOn w:val="Standaard"/>
    <w:rsid w:val="00527FA9"/>
    <w:rPr>
      <w:lang w:val="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9475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O:\Publiek\Communicatie\sjablonen\Sjabloon-brief.dot"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Sjabloon-brief.dot</Template>
  <TotalTime>0</TotalTime>
  <Pages>2</Pages>
  <Words>504</Words>
  <Characters>3226</Characters>
  <Application>Microsoft Office Word</Application>
  <DocSecurity>0</DocSecurity>
  <Lines>26</Lines>
  <Paragraphs>7</Paragraphs>
  <ScaleCrop>false</ScaleCrop>
  <HeadingPairs>
    <vt:vector size="4" baseType="variant">
      <vt:variant>
        <vt:lpstr>Titel</vt:lpstr>
      </vt:variant>
      <vt:variant>
        <vt:i4>1</vt:i4>
      </vt:variant>
      <vt:variant>
        <vt:lpstr>Koppen</vt:lpstr>
      </vt:variant>
      <vt:variant>
        <vt:i4>1</vt:i4>
      </vt:variant>
    </vt:vector>
  </HeadingPairs>
  <TitlesOfParts>
    <vt:vector size="2" baseType="lpstr">
      <vt:lpstr>Gemeentebestuur PEPINGEN</vt:lpstr>
      <vt:lpstr/>
    </vt:vector>
  </TitlesOfParts>
  <Company>Gemeentebestuur</Company>
  <LinksUpToDate>false</LinksUpToDate>
  <CharactersWithSpaces>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Gemeentebestuur PEPINGEN</dc:title>
  <dc:subject/>
  <dc:creator>Danny Debrier</dc:creator>
  <cp:keywords/>
  <cp:lastModifiedBy>Jonas Annendijck</cp:lastModifiedBy>
  <cp:revision>2</cp:revision>
  <cp:lastPrinted>2020-01-27T09:36:00Z</cp:lastPrinted>
  <dcterms:created xsi:type="dcterms:W3CDTF">2025-10-03T12:04:00Z</dcterms:created>
  <dcterms:modified xsi:type="dcterms:W3CDTF">2025-10-03T12:04:00Z</dcterms:modified>
</cp:coreProperties>
</file>