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1D" w14:textId="171169AF" w:rsidR="00092ED6" w:rsidRPr="00A34EAF" w:rsidRDefault="00A34EAF" w:rsidP="00A34EAF">
      <w:pPr>
        <w:pBdr>
          <w:top w:val="nil"/>
          <w:left w:val="nil"/>
          <w:bottom w:val="nil"/>
          <w:right w:val="nil"/>
          <w:between w:val="nil"/>
        </w:pBdr>
        <w:spacing w:after="0" w:line="240" w:lineRule="auto"/>
        <w:jc w:val="center"/>
        <w:rPr>
          <w:b/>
          <w:bCs/>
          <w:sz w:val="28"/>
          <w:szCs w:val="28"/>
        </w:rPr>
      </w:pPr>
      <w:bookmarkStart w:id="0" w:name="_heading=h.gjdgxs" w:colFirst="0" w:colLast="0"/>
      <w:bookmarkEnd w:id="0"/>
      <w:r w:rsidRPr="00A34EAF">
        <w:rPr>
          <w:b/>
          <w:bCs/>
          <w:sz w:val="28"/>
          <w:szCs w:val="28"/>
        </w:rPr>
        <w:t>DEONTOLOGISCHE CODE MANDATARISSEN GEMEENTE EN OCMW PEPINGEN</w:t>
      </w:r>
    </w:p>
    <w:p w14:paraId="121023AA" w14:textId="33FE454B" w:rsidR="00A34EAF" w:rsidRDefault="00A34EAF" w:rsidP="00A34EAF">
      <w:pPr>
        <w:pBdr>
          <w:top w:val="nil"/>
          <w:left w:val="nil"/>
          <w:bottom w:val="single" w:sz="6" w:space="1" w:color="auto"/>
          <w:right w:val="nil"/>
          <w:between w:val="nil"/>
        </w:pBdr>
        <w:spacing w:after="0" w:line="240" w:lineRule="auto"/>
        <w:jc w:val="center"/>
      </w:pPr>
      <w:r>
        <w:t>Goedgekeurd op 28/09/2021</w:t>
      </w:r>
    </w:p>
    <w:p w14:paraId="097F078F" w14:textId="77777777" w:rsidR="00A34EAF" w:rsidRDefault="00A34EAF">
      <w:pPr>
        <w:pBdr>
          <w:left w:val="nil"/>
          <w:bottom w:val="nil"/>
          <w:right w:val="nil"/>
          <w:between w:val="nil"/>
        </w:pBdr>
        <w:spacing w:after="0" w:line="240" w:lineRule="auto"/>
      </w:pPr>
    </w:p>
    <w:p w14:paraId="0F896F51" w14:textId="2680325F" w:rsidR="00A34EAF" w:rsidRDefault="00A34EAF">
      <w:pPr>
        <w:pBdr>
          <w:top w:val="nil"/>
          <w:left w:val="nil"/>
          <w:bottom w:val="nil"/>
          <w:right w:val="nil"/>
          <w:between w:val="nil"/>
        </w:pBdr>
        <w:spacing w:after="0" w:line="240" w:lineRule="auto"/>
      </w:pPr>
    </w:p>
    <w:p w14:paraId="1F1925FA" w14:textId="77777777" w:rsidR="00A34EAF" w:rsidRDefault="00A34EAF">
      <w:pPr>
        <w:pBdr>
          <w:top w:val="nil"/>
          <w:left w:val="nil"/>
          <w:bottom w:val="nil"/>
          <w:right w:val="nil"/>
          <w:between w:val="nil"/>
        </w:pBdr>
        <w:spacing w:after="0" w:line="240" w:lineRule="auto"/>
      </w:pPr>
    </w:p>
    <w:p w14:paraId="0000001E" w14:textId="77777777" w:rsidR="00092ED6" w:rsidRDefault="001F7A68" w:rsidP="002E3071">
      <w:pPr>
        <w:pStyle w:val="Kop1"/>
      </w:pPr>
      <w:r>
        <w:t>Toepassingsgebied</w:t>
      </w:r>
    </w:p>
    <w:p w14:paraId="00000020" w14:textId="38340CCF" w:rsidR="00092ED6" w:rsidRDefault="00092ED6" w:rsidP="002E3071">
      <w:pPr>
        <w:pStyle w:val="Artikelnummer"/>
      </w:pPr>
    </w:p>
    <w:p w14:paraId="00000021" w14:textId="77777777" w:rsidR="00092ED6" w:rsidRDefault="001F7A68">
      <w:pPr>
        <w:spacing w:after="0" w:line="276" w:lineRule="auto"/>
      </w:pPr>
      <w:r>
        <w:t xml:space="preserve">De deontologische code  is van toepassing op de lokale mandatarissen. </w:t>
      </w:r>
    </w:p>
    <w:p w14:paraId="00000022" w14:textId="77777777" w:rsidR="00092ED6" w:rsidRDefault="001F7A68">
      <w:pPr>
        <w:spacing w:after="0" w:line="276" w:lineRule="auto"/>
        <w:rPr>
          <w:color w:val="7030A0"/>
        </w:rPr>
      </w:pPr>
      <w:r>
        <w:rPr>
          <w:color w:val="7030A0"/>
        </w:rPr>
        <w:t>Voor de gemeente worden hieronder begrepen:</w:t>
      </w:r>
    </w:p>
    <w:p w14:paraId="00000023" w14:textId="77777777" w:rsidR="00092ED6" w:rsidRDefault="001F7A68">
      <w:pPr>
        <w:numPr>
          <w:ilvl w:val="0"/>
          <w:numId w:val="1"/>
        </w:numPr>
        <w:spacing w:after="0" w:line="276" w:lineRule="auto"/>
        <w:ind w:left="340" w:hanging="340"/>
        <w:rPr>
          <w:color w:val="7030A0"/>
        </w:rPr>
      </w:pPr>
      <w:r>
        <w:rPr>
          <w:color w:val="7030A0"/>
        </w:rPr>
        <w:t>de voorzitter van de gemeenteraad</w:t>
      </w:r>
    </w:p>
    <w:p w14:paraId="00000024" w14:textId="77777777" w:rsidR="00092ED6" w:rsidRDefault="001F7A68">
      <w:pPr>
        <w:numPr>
          <w:ilvl w:val="0"/>
          <w:numId w:val="1"/>
        </w:numPr>
        <w:spacing w:after="0" w:line="276" w:lineRule="auto"/>
        <w:ind w:left="340" w:hanging="340"/>
        <w:rPr>
          <w:color w:val="7030A0"/>
        </w:rPr>
      </w:pPr>
      <w:r>
        <w:rPr>
          <w:color w:val="7030A0"/>
        </w:rPr>
        <w:t>de gemeenteraadsleden,</w:t>
      </w:r>
    </w:p>
    <w:p w14:paraId="00000025" w14:textId="77777777" w:rsidR="00092ED6" w:rsidRDefault="001F7A68">
      <w:pPr>
        <w:numPr>
          <w:ilvl w:val="0"/>
          <w:numId w:val="1"/>
        </w:numPr>
        <w:spacing w:after="0" w:line="276" w:lineRule="auto"/>
        <w:ind w:left="340" w:hanging="340"/>
        <w:rPr>
          <w:color w:val="7030A0"/>
        </w:rPr>
      </w:pPr>
      <w:r>
        <w:rPr>
          <w:color w:val="7030A0"/>
        </w:rPr>
        <w:t>de burgemeester,</w:t>
      </w:r>
    </w:p>
    <w:p w14:paraId="00000026" w14:textId="77777777" w:rsidR="00092ED6" w:rsidRDefault="001F7A68">
      <w:pPr>
        <w:numPr>
          <w:ilvl w:val="0"/>
          <w:numId w:val="1"/>
        </w:numPr>
        <w:spacing w:after="0" w:line="276" w:lineRule="auto"/>
        <w:ind w:left="340" w:hanging="340"/>
        <w:rPr>
          <w:color w:val="7030A0"/>
        </w:rPr>
      </w:pPr>
      <w:r>
        <w:rPr>
          <w:color w:val="7030A0"/>
        </w:rPr>
        <w:t>de schepenen.</w:t>
      </w:r>
    </w:p>
    <w:p w14:paraId="00000027" w14:textId="77777777" w:rsidR="00092ED6" w:rsidRDefault="001F7A68">
      <w:pPr>
        <w:spacing w:after="0" w:line="276" w:lineRule="auto"/>
        <w:ind w:right="4"/>
        <w:rPr>
          <w:color w:val="7030A0"/>
        </w:rPr>
      </w:pPr>
      <w:r>
        <w:rPr>
          <w:color w:val="7030A0"/>
        </w:rPr>
        <w:t>Voor het OCMW worden hieronder begrepen:</w:t>
      </w:r>
    </w:p>
    <w:p w14:paraId="00000028" w14:textId="77777777" w:rsidR="00092ED6" w:rsidRDefault="001F7A68">
      <w:pPr>
        <w:numPr>
          <w:ilvl w:val="0"/>
          <w:numId w:val="1"/>
        </w:numPr>
        <w:spacing w:after="0" w:line="276" w:lineRule="auto"/>
        <w:ind w:left="340" w:hanging="340"/>
        <w:rPr>
          <w:color w:val="7030A0"/>
        </w:rPr>
      </w:pPr>
      <w:r>
        <w:rPr>
          <w:color w:val="7030A0"/>
        </w:rPr>
        <w:t>de voorzitter van de raad voor maatschappelijk welzijn,</w:t>
      </w:r>
    </w:p>
    <w:p w14:paraId="00000029" w14:textId="77777777" w:rsidR="00092ED6" w:rsidRDefault="001F7A68">
      <w:pPr>
        <w:numPr>
          <w:ilvl w:val="0"/>
          <w:numId w:val="1"/>
        </w:numPr>
        <w:spacing w:after="0" w:line="276" w:lineRule="auto"/>
        <w:ind w:left="340" w:hanging="340"/>
        <w:rPr>
          <w:color w:val="7030A0"/>
        </w:rPr>
      </w:pPr>
      <w:r>
        <w:rPr>
          <w:color w:val="7030A0"/>
        </w:rPr>
        <w:t>de leden van de raad voor maatschappelijk welzijn,</w:t>
      </w:r>
    </w:p>
    <w:p w14:paraId="0000002A" w14:textId="77777777" w:rsidR="00092ED6" w:rsidRDefault="001F7A68">
      <w:pPr>
        <w:numPr>
          <w:ilvl w:val="0"/>
          <w:numId w:val="1"/>
        </w:numPr>
        <w:spacing w:after="0" w:line="276" w:lineRule="auto"/>
        <w:ind w:left="340" w:hanging="340"/>
        <w:rPr>
          <w:color w:val="7030A0"/>
        </w:rPr>
      </w:pPr>
      <w:r>
        <w:rPr>
          <w:color w:val="7030A0"/>
        </w:rPr>
        <w:t>de voorzitter van het vast bureau,</w:t>
      </w:r>
    </w:p>
    <w:p w14:paraId="0000002B" w14:textId="77777777" w:rsidR="00092ED6" w:rsidRDefault="001F7A68">
      <w:pPr>
        <w:numPr>
          <w:ilvl w:val="0"/>
          <w:numId w:val="1"/>
        </w:numPr>
        <w:spacing w:after="0" w:line="276" w:lineRule="auto"/>
        <w:ind w:left="340" w:hanging="340"/>
        <w:rPr>
          <w:color w:val="7030A0"/>
        </w:rPr>
      </w:pPr>
      <w:r>
        <w:rPr>
          <w:color w:val="7030A0"/>
        </w:rPr>
        <w:t>de leden van het vast bureau,</w:t>
      </w:r>
    </w:p>
    <w:p w14:paraId="0000002C" w14:textId="77777777" w:rsidR="00092ED6" w:rsidRDefault="001F7A68">
      <w:pPr>
        <w:numPr>
          <w:ilvl w:val="0"/>
          <w:numId w:val="1"/>
        </w:numPr>
        <w:spacing w:after="0" w:line="276" w:lineRule="auto"/>
        <w:ind w:left="340" w:hanging="340"/>
        <w:rPr>
          <w:color w:val="7030A0"/>
        </w:rPr>
      </w:pPr>
      <w:r>
        <w:rPr>
          <w:color w:val="7030A0"/>
        </w:rPr>
        <w:t>de voorzitter van het bijzonder comité voor de sociale dienst,</w:t>
      </w:r>
    </w:p>
    <w:p w14:paraId="0000002D" w14:textId="77777777" w:rsidR="00092ED6" w:rsidRDefault="001F7A68">
      <w:pPr>
        <w:numPr>
          <w:ilvl w:val="0"/>
          <w:numId w:val="1"/>
        </w:numPr>
        <w:spacing w:after="0" w:line="276" w:lineRule="auto"/>
        <w:ind w:left="340" w:hanging="340"/>
        <w:rPr>
          <w:color w:val="7030A0"/>
        </w:rPr>
      </w:pPr>
      <w:r>
        <w:rPr>
          <w:color w:val="7030A0"/>
        </w:rPr>
        <w:t>de leden van het bijzonder comité voor de sociale dienst.</w:t>
      </w:r>
    </w:p>
    <w:p w14:paraId="0000002E" w14:textId="77777777" w:rsidR="00092ED6" w:rsidRDefault="00092ED6">
      <w:pPr>
        <w:spacing w:after="0" w:line="276" w:lineRule="auto"/>
        <w:ind w:right="4"/>
      </w:pPr>
    </w:p>
    <w:p w14:paraId="0000002F" w14:textId="77777777" w:rsidR="00092ED6" w:rsidRDefault="001F7A68">
      <w:pPr>
        <w:spacing w:after="0" w:line="276" w:lineRule="auto"/>
        <w:ind w:right="4"/>
      </w:pPr>
      <w:r>
        <w:t>Deze code is bij uitbreiding eveneens van toepassing op de medewerkers van de lokale mandatarissen, welke ook hun statuut of hoedanigheid is (kabinets- en fractiemedewerkers), en op de vertrouwenspersonen.</w:t>
      </w:r>
    </w:p>
    <w:p w14:paraId="00000030" w14:textId="77777777" w:rsidR="00092ED6" w:rsidRDefault="00092ED6">
      <w:pPr>
        <w:spacing w:after="0" w:line="276" w:lineRule="auto"/>
        <w:ind w:left="-5" w:right="4" w:hanging="10"/>
      </w:pPr>
    </w:p>
    <w:p w14:paraId="00000031" w14:textId="77777777" w:rsidR="00092ED6" w:rsidRDefault="001F7A68">
      <w:pPr>
        <w:spacing w:after="0" w:line="276" w:lineRule="auto"/>
        <w:ind w:left="-5" w:right="4" w:hanging="10"/>
      </w:pPr>
      <w:r>
        <w:t xml:space="preserve">Lokale mandatarissen die namens </w:t>
      </w:r>
      <w:r>
        <w:rPr>
          <w:color w:val="7030A0"/>
        </w:rPr>
        <w:t>de gemeente/het OCMW</w:t>
      </w:r>
      <w:r>
        <w:t xml:space="preserve"> andere mandaten bekleden, zijn in die hoedanigheid eveneens ertoe gehouden de bepalingen van de deontologische code na te leven. Dit geldt zowel voor de mandaten die rechtstreeks in verband staan met hun ambt als voor alle hiervan afgeleide mandaten.</w:t>
      </w:r>
    </w:p>
    <w:p w14:paraId="00000032" w14:textId="77777777" w:rsidR="00092ED6" w:rsidRDefault="00092ED6">
      <w:pPr>
        <w:spacing w:after="0" w:line="276" w:lineRule="auto"/>
        <w:ind w:left="-5" w:right="4" w:hanging="10"/>
      </w:pPr>
    </w:p>
    <w:p w14:paraId="00000033" w14:textId="77777777" w:rsidR="00092ED6" w:rsidRDefault="001F7A68">
      <w:pPr>
        <w:spacing w:after="0" w:line="276" w:lineRule="auto"/>
        <w:ind w:left="-5" w:right="4" w:hanging="10"/>
      </w:pPr>
      <w:r>
        <w:t xml:space="preserve">Indien een mandaat namens de </w:t>
      </w:r>
      <w:r>
        <w:rPr>
          <w:color w:val="7030A0"/>
        </w:rPr>
        <w:t>gemeente/het OCMW</w:t>
      </w:r>
      <w:r>
        <w:t xml:space="preserve"> wordt opgenomen door een extern persoon, dus niet vermeld onder de eerste paragraaf van dit artikel, zal bij diens aanstelling gevraagd worden deze deontologische code te onderschrijven.</w:t>
      </w:r>
    </w:p>
    <w:p w14:paraId="00000034" w14:textId="77777777" w:rsidR="00092ED6" w:rsidRDefault="00092ED6">
      <w:pPr>
        <w:spacing w:after="0" w:line="276" w:lineRule="auto"/>
        <w:ind w:left="-5" w:right="4" w:hanging="10"/>
      </w:pPr>
    </w:p>
    <w:p w14:paraId="00000035" w14:textId="77777777" w:rsidR="00092ED6" w:rsidRDefault="001F7A68">
      <w:pPr>
        <w:spacing w:after="0" w:line="276" w:lineRule="auto"/>
        <w:ind w:left="-5" w:right="4" w:hanging="10"/>
      </w:pPr>
      <w:r>
        <w:t>Zij zullen er tevens over waken dat zij, ook buiten het kader van deze mandaten, geen dienstverlenende activiteiten ontplooien die afbreuk doen aan de eer en de waardigheid van hun ambt.</w:t>
      </w:r>
    </w:p>
    <w:p w14:paraId="00000036" w14:textId="18B14A14" w:rsidR="00092ED6" w:rsidRDefault="00092ED6">
      <w:pPr>
        <w:spacing w:after="0" w:line="276" w:lineRule="auto"/>
        <w:rPr>
          <w:b/>
        </w:rPr>
      </w:pPr>
    </w:p>
    <w:p w14:paraId="6473AB71" w14:textId="44850782" w:rsidR="002E3071" w:rsidRDefault="002E3071">
      <w:pPr>
        <w:spacing w:after="0" w:line="276" w:lineRule="auto"/>
        <w:rPr>
          <w:b/>
        </w:rPr>
      </w:pPr>
    </w:p>
    <w:p w14:paraId="3E7DF0ED" w14:textId="009080C1" w:rsidR="002E3071" w:rsidRDefault="002E3071">
      <w:pPr>
        <w:spacing w:after="0" w:line="276" w:lineRule="auto"/>
        <w:rPr>
          <w:b/>
        </w:rPr>
      </w:pPr>
    </w:p>
    <w:p w14:paraId="42A8189F" w14:textId="45C5618E" w:rsidR="002E3071" w:rsidRDefault="002E3071">
      <w:pPr>
        <w:spacing w:after="0" w:line="276" w:lineRule="auto"/>
        <w:rPr>
          <w:b/>
        </w:rPr>
      </w:pPr>
    </w:p>
    <w:p w14:paraId="403C6911" w14:textId="77777777" w:rsidR="002E3071" w:rsidRDefault="002E3071">
      <w:pPr>
        <w:spacing w:after="0" w:line="276" w:lineRule="auto"/>
        <w:rPr>
          <w:b/>
        </w:rPr>
      </w:pPr>
    </w:p>
    <w:p w14:paraId="00000037" w14:textId="77777777" w:rsidR="00092ED6" w:rsidRDefault="00092ED6">
      <w:pPr>
        <w:pBdr>
          <w:top w:val="nil"/>
          <w:left w:val="nil"/>
          <w:bottom w:val="nil"/>
          <w:right w:val="nil"/>
          <w:between w:val="nil"/>
        </w:pBdr>
        <w:spacing w:after="0" w:line="276" w:lineRule="auto"/>
      </w:pPr>
    </w:p>
    <w:p w14:paraId="23175822" w14:textId="3494CAE8" w:rsidR="009C63EC" w:rsidRDefault="009C63EC" w:rsidP="002E3071">
      <w:pPr>
        <w:pStyle w:val="Kop1"/>
      </w:pPr>
      <w:r>
        <w:lastRenderedPageBreak/>
        <w:t>Ten dienste van de burger</w:t>
      </w:r>
    </w:p>
    <w:p w14:paraId="114FD71E" w14:textId="77777777" w:rsidR="009C63EC" w:rsidRDefault="009C63EC" w:rsidP="009C63EC">
      <w:pPr>
        <w:pStyle w:val="Artikelnummer"/>
      </w:pPr>
    </w:p>
    <w:p w14:paraId="3EFC5E15" w14:textId="77777777" w:rsidR="009C63EC" w:rsidRDefault="009C63EC" w:rsidP="009C63EC">
      <w:pPr>
        <w:pBdr>
          <w:top w:val="nil"/>
          <w:left w:val="nil"/>
          <w:bottom w:val="nil"/>
          <w:right w:val="nil"/>
          <w:between w:val="nil"/>
        </w:pBdr>
        <w:spacing w:after="0" w:line="276" w:lineRule="auto"/>
      </w:pPr>
      <w:r>
        <w:t>De lokale mandatarissen staan op dezelfde gewetensvolle manier ten dienste van alle burgers zonder onderscheid van geslacht, huidskleur, afstamming, sociale stand, nationaliteit, filosofische en/of religieuze overtuiging, ideologische voorkeur of persoonlijke gevoelens.</w:t>
      </w:r>
    </w:p>
    <w:p w14:paraId="72B230B4" w14:textId="3B47F911" w:rsidR="009C63EC" w:rsidRDefault="009C63EC" w:rsidP="009C63EC"/>
    <w:p w14:paraId="2B4C9AB7" w14:textId="77777777" w:rsidR="009C63EC" w:rsidRDefault="009C63EC" w:rsidP="009C63EC">
      <w:pPr>
        <w:pStyle w:val="Artikelnummer"/>
      </w:pPr>
    </w:p>
    <w:p w14:paraId="34D83A91" w14:textId="77777777" w:rsidR="009C63EC" w:rsidRDefault="009C63EC" w:rsidP="009C63EC">
      <w:pPr>
        <w:pBdr>
          <w:top w:val="nil"/>
          <w:left w:val="nil"/>
          <w:bottom w:val="nil"/>
          <w:right w:val="nil"/>
          <w:between w:val="nil"/>
        </w:pBdr>
        <w:spacing w:after="0" w:line="276" w:lineRule="auto"/>
      </w:pPr>
      <w:r>
        <w:t>Bij hun optreden op en buiten het lokale bestuursniveau en in hun contacten met individuen, groepen, instellingen en bedrijven, geven de lokale mandatarissen principieel voorrang aan het algemeen boven het particulier belang.</w:t>
      </w:r>
    </w:p>
    <w:p w14:paraId="532AC822" w14:textId="77777777" w:rsidR="009C63EC" w:rsidRDefault="009C63EC" w:rsidP="009C63EC"/>
    <w:p w14:paraId="39036ADE" w14:textId="77777777" w:rsidR="009C63EC" w:rsidRDefault="009C63EC" w:rsidP="009C63EC">
      <w:pPr>
        <w:pStyle w:val="Artikelnummer"/>
      </w:pPr>
    </w:p>
    <w:p w14:paraId="53279BB1" w14:textId="77777777" w:rsidR="009C63EC" w:rsidRDefault="009C63EC" w:rsidP="009C63EC">
      <w:pPr>
        <w:pBdr>
          <w:top w:val="nil"/>
          <w:left w:val="nil"/>
          <w:bottom w:val="nil"/>
          <w:right w:val="nil"/>
          <w:between w:val="nil"/>
        </w:pBdr>
        <w:spacing w:after="0" w:line="276" w:lineRule="auto"/>
      </w:pPr>
      <w:r>
        <w:t>Het behoort tot de wezenlijke taken van de lokale mandataris informatie te ontvangen en te verstrekken, in het bijzonder over de diensten die instaan voor informatieverstrekking en over de manier waarop de burger zelf informatie kan opvragen in het kader van de openbaarheid van bestuur.</w:t>
      </w:r>
    </w:p>
    <w:p w14:paraId="77DF0019" w14:textId="77777777" w:rsidR="009C63EC" w:rsidRPr="009C63EC" w:rsidRDefault="009C63EC" w:rsidP="009C63EC"/>
    <w:p w14:paraId="00000038" w14:textId="163C51B5" w:rsidR="00092ED6" w:rsidRPr="002E3071" w:rsidRDefault="001F7A68" w:rsidP="002E3071">
      <w:pPr>
        <w:pStyle w:val="Kop1"/>
      </w:pPr>
      <w:r w:rsidRPr="002E3071">
        <w:t>Belangenvermenging en de schijn ervan</w:t>
      </w:r>
    </w:p>
    <w:p w14:paraId="7ED33A4F" w14:textId="77777777" w:rsidR="002E3071" w:rsidRDefault="002E3071" w:rsidP="002E3071">
      <w:pPr>
        <w:pStyle w:val="Artikelnummer"/>
      </w:pPr>
    </w:p>
    <w:p w14:paraId="0000003B" w14:textId="5DF799C6" w:rsidR="00092ED6" w:rsidRDefault="001F7A68">
      <w:pPr>
        <w:spacing w:after="0" w:line="276" w:lineRule="auto"/>
        <w:ind w:left="-5" w:right="4" w:hanging="10"/>
      </w:pPr>
      <w:r>
        <w:t>Een lokale mandataris mag zijn/haar invloed en stem niet gebruiken voor het eigen persoonlijk belang. Dat mag ook niet voor het persoonlijk belang van een ander persoon of het belang van een organisatie bij wie hij/zij een directe of indirecte betrokkenheid heeft.</w:t>
      </w:r>
    </w:p>
    <w:p w14:paraId="0000003C" w14:textId="77777777" w:rsidR="00092ED6" w:rsidRDefault="00092ED6">
      <w:pPr>
        <w:spacing w:after="0" w:line="276" w:lineRule="auto"/>
        <w:rPr>
          <w:b/>
        </w:rPr>
      </w:pPr>
    </w:p>
    <w:p w14:paraId="0A60F125" w14:textId="77777777" w:rsidR="002E3071" w:rsidRDefault="002E3071" w:rsidP="002E3071">
      <w:pPr>
        <w:pStyle w:val="Artikelnummer"/>
      </w:pPr>
    </w:p>
    <w:p w14:paraId="0000003E" w14:textId="55B7E1DE" w:rsidR="00092ED6" w:rsidRDefault="001F7A68" w:rsidP="002E3071">
      <w:r>
        <w:t>Een lokale mandataris gaat actief en uit zichzelf alle vormen van belangenvermenging, en zelfs de schijn daarvan, tegen. Een lokale mandataris neemt geen deel aan de bespreking en de stemming wanneer er sprake is van een beslissing waarbij belangenvermenging speelt.</w:t>
      </w:r>
    </w:p>
    <w:p w14:paraId="0000003F" w14:textId="77777777" w:rsidR="00092ED6" w:rsidRDefault="00092ED6">
      <w:pPr>
        <w:spacing w:after="0" w:line="276" w:lineRule="auto"/>
      </w:pPr>
    </w:p>
    <w:p w14:paraId="2EACB56C" w14:textId="77777777" w:rsidR="002E3071" w:rsidRDefault="002E3071" w:rsidP="002E3071">
      <w:pPr>
        <w:pStyle w:val="Artikelnummer"/>
      </w:pPr>
    </w:p>
    <w:p w14:paraId="00000041" w14:textId="440FD6B5" w:rsidR="00092ED6" w:rsidRDefault="001F7A68">
      <w:pPr>
        <w:spacing w:after="0" w:line="276" w:lineRule="auto"/>
        <w:ind w:left="-5" w:right="4" w:hanging="10"/>
      </w:pPr>
      <w:r>
        <w:t>Een lokale mandataris beseft dat mogelijke belangenvermenging niet beperkt is tot de bespreking en stemming. Daarom zorgt een lokale mandataris dat er ook geen enkele beïnvloeding is tijdens de andere fases van het besluitvormingsproces.</w:t>
      </w:r>
    </w:p>
    <w:p w14:paraId="00000042" w14:textId="77777777" w:rsidR="00092ED6" w:rsidRDefault="00092ED6">
      <w:pPr>
        <w:spacing w:after="0" w:line="276" w:lineRule="auto"/>
        <w:ind w:left="-5" w:right="4" w:hanging="10"/>
      </w:pPr>
    </w:p>
    <w:p w14:paraId="7369EC63" w14:textId="77777777" w:rsidR="002E3071" w:rsidRDefault="002E3071" w:rsidP="002E3071">
      <w:pPr>
        <w:pStyle w:val="Artikelnummer"/>
      </w:pPr>
    </w:p>
    <w:p w14:paraId="00000044" w14:textId="32B8B7A4" w:rsidR="00092ED6" w:rsidRDefault="001F7A68">
      <w:pPr>
        <w:spacing w:after="0" w:line="276" w:lineRule="auto"/>
        <w:ind w:left="-5" w:right="4" w:hanging="10"/>
      </w:pPr>
      <w:r>
        <w:t>Een lokale mandataris zorgt dat bij contacten met de burger nooit de schijn gewekt wordt dat particuliere belangen begunstigd (kunnen) worden.</w:t>
      </w:r>
    </w:p>
    <w:p w14:paraId="00000045" w14:textId="77777777" w:rsidR="00092ED6" w:rsidRDefault="00092ED6">
      <w:pPr>
        <w:spacing w:after="0" w:line="276" w:lineRule="auto"/>
      </w:pPr>
    </w:p>
    <w:p w14:paraId="77FBF42A" w14:textId="77777777" w:rsidR="002E3071" w:rsidRDefault="002E3071" w:rsidP="002E3071">
      <w:pPr>
        <w:pStyle w:val="Artikelnummer"/>
      </w:pPr>
    </w:p>
    <w:p w14:paraId="00000047" w14:textId="419E7BB0" w:rsidR="00092ED6" w:rsidRDefault="001F7A68">
      <w:pPr>
        <w:spacing w:after="0" w:line="276" w:lineRule="auto"/>
        <w:ind w:left="-5" w:right="4" w:hanging="10"/>
      </w:pPr>
      <w:r>
        <w:t>Een lokale mandataris mag de in artikel 10 van het Decreet Lokaal Bestuur genoemde functies niet uitoefenen.</w:t>
      </w:r>
    </w:p>
    <w:p w14:paraId="00000048" w14:textId="77777777" w:rsidR="00092ED6" w:rsidRDefault="00092ED6">
      <w:pPr>
        <w:spacing w:after="0" w:line="276" w:lineRule="auto"/>
      </w:pPr>
    </w:p>
    <w:p w14:paraId="358539E5" w14:textId="77777777" w:rsidR="002E3071" w:rsidRDefault="002E3071" w:rsidP="002E3071">
      <w:pPr>
        <w:pStyle w:val="Artikelnummer"/>
      </w:pPr>
    </w:p>
    <w:p w14:paraId="0000004A" w14:textId="3216F36C" w:rsidR="00092ED6" w:rsidRDefault="001F7A68">
      <w:pPr>
        <w:spacing w:after="0" w:line="276" w:lineRule="auto"/>
        <w:ind w:left="-5" w:right="4" w:hanging="10"/>
      </w:pPr>
      <w:r>
        <w:lastRenderedPageBreak/>
        <w:t>Een lokale mandataris mag de in artikel 27</w:t>
      </w:r>
      <w:r w:rsidR="002E3071">
        <w:t>,</w:t>
      </w:r>
      <w:r>
        <w:t xml:space="preserve"> §2 van het Decreet Lokaal Bestuur genoemde overeenkomsten en handelingen niet aangaan.</w:t>
      </w:r>
    </w:p>
    <w:p w14:paraId="0000004B" w14:textId="77777777" w:rsidR="00092ED6" w:rsidRDefault="00092ED6">
      <w:pPr>
        <w:spacing w:after="0" w:line="276" w:lineRule="auto"/>
      </w:pPr>
    </w:p>
    <w:p w14:paraId="0000004C" w14:textId="24C81C62" w:rsidR="00092ED6" w:rsidRDefault="00092ED6" w:rsidP="002E3071">
      <w:pPr>
        <w:pStyle w:val="Artikelnummer"/>
      </w:pPr>
    </w:p>
    <w:p w14:paraId="0000004D" w14:textId="77777777" w:rsidR="00092ED6" w:rsidRDefault="001F7A68">
      <w:pPr>
        <w:spacing w:after="0" w:line="276" w:lineRule="auto"/>
        <w:ind w:left="-5" w:right="4" w:hanging="10"/>
      </w:pPr>
      <w:r>
        <w:t>Ter bevordering van de transparantie en om schijn van partijdigheid te voorkomen, meldt een lokale mandataris aan de algemeen directeur welke betaalde en onbetaalde mandaten hij/zij vervult naast het politiek mandaat bij het lokaal bestuur.</w:t>
      </w:r>
    </w:p>
    <w:p w14:paraId="0000004E" w14:textId="77777777" w:rsidR="00092ED6" w:rsidRDefault="00092ED6">
      <w:pPr>
        <w:spacing w:after="0" w:line="276" w:lineRule="auto"/>
      </w:pPr>
    </w:p>
    <w:p w14:paraId="0000004F" w14:textId="0AA37438" w:rsidR="00092ED6" w:rsidRDefault="00092ED6" w:rsidP="002E3071">
      <w:pPr>
        <w:pStyle w:val="Artikelnummer"/>
      </w:pPr>
    </w:p>
    <w:p w14:paraId="00000050" w14:textId="77777777" w:rsidR="00092ED6" w:rsidRDefault="001F7A68">
      <w:pPr>
        <w:spacing w:after="0" w:line="276" w:lineRule="auto"/>
        <w:ind w:left="-5" w:right="4" w:hanging="10"/>
      </w:pPr>
      <w:r>
        <w:t xml:space="preserve">Een lokale mandataris meldt aan de algemeen directeur wanneer hij/zij substantiële financiële belangen heeft (bijvoorbeeld aandelen of opties) in een onderneming waarmee </w:t>
      </w:r>
      <w:r>
        <w:rPr>
          <w:color w:val="7030A0"/>
        </w:rPr>
        <w:t>de gemeente/het OCMW</w:t>
      </w:r>
      <w:r>
        <w:t xml:space="preserve"> zaken doet of waarin </w:t>
      </w:r>
      <w:r>
        <w:rPr>
          <w:color w:val="7030A0"/>
        </w:rPr>
        <w:t>de gemeente/het OCMW</w:t>
      </w:r>
      <w:r>
        <w:t xml:space="preserve"> een belang heeft.</w:t>
      </w:r>
    </w:p>
    <w:p w14:paraId="00000051" w14:textId="77777777" w:rsidR="00092ED6" w:rsidRDefault="00092ED6">
      <w:pPr>
        <w:spacing w:after="0" w:line="276" w:lineRule="auto"/>
        <w:ind w:left="-5" w:right="4" w:hanging="10"/>
      </w:pPr>
    </w:p>
    <w:p w14:paraId="00000052" w14:textId="283C41D0" w:rsidR="00092ED6" w:rsidRDefault="00092ED6" w:rsidP="002E3071">
      <w:pPr>
        <w:pStyle w:val="Artikelnummer"/>
      </w:pPr>
    </w:p>
    <w:p w14:paraId="00000053" w14:textId="5919DDFD" w:rsidR="00092ED6" w:rsidRDefault="001F7A68">
      <w:pPr>
        <w:pBdr>
          <w:top w:val="nil"/>
          <w:left w:val="nil"/>
          <w:bottom w:val="nil"/>
          <w:right w:val="nil"/>
          <w:between w:val="nil"/>
        </w:pBdr>
        <w:spacing w:after="0" w:line="276" w:lineRule="auto"/>
      </w:pPr>
      <w:r>
        <w:t>De door een lokale mandataris gemelde mandaten en substantiële financiële belangen zijn openbaar en worden ter inzage gelegd. Ook een tussentijds ontstaan mandaat of belang moet meegedeeld worden. De algemeen directeur of een personeelslid dat daartoe door de algemeen directeur werd aangewezen, draagt zorg voor een geactualiseerde openbare lijst van gemelde mandaten en belangen.</w:t>
      </w:r>
    </w:p>
    <w:p w14:paraId="0B9472DA" w14:textId="77777777" w:rsidR="002E3071" w:rsidRPr="00B91359" w:rsidRDefault="002E3071" w:rsidP="00B91359"/>
    <w:p w14:paraId="00000055" w14:textId="77777777" w:rsidR="00092ED6" w:rsidRDefault="001F7A68" w:rsidP="002E3071">
      <w:pPr>
        <w:pStyle w:val="Kop1"/>
      </w:pPr>
      <w:r>
        <w:t>Corruptie en de schijn ervan</w:t>
      </w:r>
    </w:p>
    <w:p w14:paraId="00000057" w14:textId="753435AD" w:rsidR="00092ED6" w:rsidRDefault="00092ED6" w:rsidP="002E3071">
      <w:pPr>
        <w:pStyle w:val="Artikelnummer"/>
      </w:pPr>
    </w:p>
    <w:p w14:paraId="00000058" w14:textId="77777777" w:rsidR="00092ED6" w:rsidRDefault="001F7A68">
      <w:pPr>
        <w:spacing w:after="0" w:line="276" w:lineRule="auto"/>
        <w:ind w:left="-5" w:right="4" w:hanging="10"/>
      </w:pPr>
      <w:r>
        <w:t>Een lokale mandataris mag zijn/haar invloed en stem niet laten kopen of beïnvloeden door geld, goederen, diensten of andere gunsten die hem/haar gegeven of beloofd werden.</w:t>
      </w:r>
    </w:p>
    <w:p w14:paraId="00000059" w14:textId="1FB72E6F" w:rsidR="00092ED6" w:rsidRDefault="00092ED6">
      <w:pPr>
        <w:spacing w:after="0" w:line="276" w:lineRule="auto"/>
      </w:pPr>
    </w:p>
    <w:p w14:paraId="7E8A559A" w14:textId="77777777" w:rsidR="00B91359" w:rsidRDefault="00B91359" w:rsidP="00B91359">
      <w:pPr>
        <w:pStyle w:val="Artikelnummer"/>
      </w:pPr>
    </w:p>
    <w:p w14:paraId="517D2593" w14:textId="456651F9" w:rsidR="00B91359" w:rsidRDefault="00B91359" w:rsidP="00B91359">
      <w:pPr>
        <w:pBdr>
          <w:top w:val="nil"/>
          <w:left w:val="nil"/>
          <w:bottom w:val="nil"/>
          <w:right w:val="nil"/>
          <w:between w:val="nil"/>
        </w:pBdr>
        <w:spacing w:after="0" w:line="276" w:lineRule="auto"/>
      </w:pPr>
      <w:r>
        <w:t>Elke vorm van rechtstreekse dienstverlening, informatiebemiddeling, doorverwijzing of begeleiding gebeurt zonder enige materiële of geldelijke tegenprestatie van welke aard of omvang ook en mag geen vorm van cliëntenwerving inhouden.</w:t>
      </w:r>
    </w:p>
    <w:p w14:paraId="204A7439" w14:textId="77777777" w:rsidR="00B91359" w:rsidRDefault="00B91359">
      <w:pPr>
        <w:spacing w:after="0" w:line="276" w:lineRule="auto"/>
      </w:pPr>
    </w:p>
    <w:p w14:paraId="0000005A" w14:textId="7DC5D290" w:rsidR="00092ED6" w:rsidRDefault="00092ED6" w:rsidP="002E3071">
      <w:pPr>
        <w:pStyle w:val="Artikelnummer"/>
      </w:pPr>
    </w:p>
    <w:p w14:paraId="0000005B" w14:textId="77777777" w:rsidR="00092ED6" w:rsidRDefault="001F7A68">
      <w:pPr>
        <w:spacing w:after="0" w:line="276" w:lineRule="auto"/>
        <w:ind w:left="-5" w:right="4" w:hanging="10"/>
      </w:pPr>
      <w:r>
        <w:t>Een lokale mandataris moet actief en uit zichzelf de schijn van corruptie tegengaan.</w:t>
      </w:r>
    </w:p>
    <w:p w14:paraId="0000005C" w14:textId="77777777" w:rsidR="00092ED6" w:rsidRDefault="00092ED6">
      <w:pPr>
        <w:spacing w:after="0" w:line="276" w:lineRule="auto"/>
      </w:pPr>
    </w:p>
    <w:p w14:paraId="0000005D" w14:textId="1368DB40" w:rsidR="00092ED6" w:rsidRDefault="00092ED6" w:rsidP="002E3071">
      <w:pPr>
        <w:pStyle w:val="Artikelnummer"/>
      </w:pPr>
    </w:p>
    <w:p w14:paraId="0000005E" w14:textId="77777777" w:rsidR="00092ED6" w:rsidRDefault="001F7A68">
      <w:pPr>
        <w:spacing w:after="0" w:line="276" w:lineRule="auto"/>
        <w:ind w:left="-5" w:right="4" w:hanging="10"/>
      </w:pPr>
      <w:r>
        <w:t>Een lokale mandataris neemt geen geschenken aan die hem/haar door zijn/haar functie worden aangeboden. Eventueel uitgezonderd zijn de incidentele, kleine attenties (zoals een bloemetje of een fles wijn) waarbij de schijn van corruptie en beïnvloeding minimaal is én waarbij minstens aan één van de onderstaande voorwaarden voldaan wordt:</w:t>
      </w:r>
    </w:p>
    <w:p w14:paraId="0000005F" w14:textId="77777777" w:rsidR="00092ED6" w:rsidRDefault="001F7A68">
      <w:pPr>
        <w:numPr>
          <w:ilvl w:val="0"/>
          <w:numId w:val="1"/>
        </w:numPr>
        <w:spacing w:after="0" w:line="276" w:lineRule="auto"/>
        <w:ind w:left="340" w:hanging="340"/>
      </w:pPr>
      <w:r>
        <w:t>Het weigeren of teruggeven van het geschenk zou de gever ernstig kwetsen of bijzonder in verlegenheid brengen.</w:t>
      </w:r>
    </w:p>
    <w:p w14:paraId="00000060" w14:textId="77777777" w:rsidR="00092ED6" w:rsidRDefault="001F7A68">
      <w:pPr>
        <w:numPr>
          <w:ilvl w:val="0"/>
          <w:numId w:val="1"/>
        </w:numPr>
        <w:spacing w:after="0" w:line="276" w:lineRule="auto"/>
        <w:ind w:left="340" w:hanging="340"/>
      </w:pPr>
      <w:r>
        <w:t>De overhandiging van het geschenk vindt in het openbaar plaats.</w:t>
      </w:r>
    </w:p>
    <w:p w14:paraId="00000061" w14:textId="77777777" w:rsidR="00092ED6" w:rsidRDefault="001F7A68">
      <w:pPr>
        <w:numPr>
          <w:ilvl w:val="0"/>
          <w:numId w:val="1"/>
        </w:numPr>
        <w:spacing w:after="0" w:line="276" w:lineRule="auto"/>
        <w:ind w:left="340" w:hanging="340"/>
      </w:pPr>
      <w:r>
        <w:t>Het terugbezorgen van het geschenk is praktisch onwerkbaar.</w:t>
      </w:r>
    </w:p>
    <w:p w14:paraId="00000062" w14:textId="77777777" w:rsidR="00092ED6" w:rsidRDefault="001F7A68">
      <w:pPr>
        <w:numPr>
          <w:ilvl w:val="0"/>
          <w:numId w:val="1"/>
        </w:numPr>
        <w:spacing w:after="0" w:line="276" w:lineRule="auto"/>
        <w:ind w:left="340" w:hanging="340"/>
      </w:pPr>
      <w:r>
        <w:t>Het gaat om een prijs die door de lokale mandataris gewonnen wordt bij een tombola of activiteit.</w:t>
      </w:r>
    </w:p>
    <w:p w14:paraId="00000063" w14:textId="77777777" w:rsidR="00092ED6" w:rsidRDefault="00092ED6">
      <w:pPr>
        <w:spacing w:after="0" w:line="276" w:lineRule="auto"/>
      </w:pPr>
    </w:p>
    <w:p w14:paraId="00000064" w14:textId="50A77F0E" w:rsidR="00092ED6" w:rsidRDefault="00092ED6" w:rsidP="002E3071">
      <w:pPr>
        <w:pStyle w:val="Artikelnummer"/>
      </w:pPr>
    </w:p>
    <w:p w14:paraId="00000065" w14:textId="77777777" w:rsidR="00092ED6" w:rsidRDefault="001F7A68">
      <w:pPr>
        <w:spacing w:after="0" w:line="276" w:lineRule="auto"/>
        <w:ind w:left="-5" w:right="4" w:hanging="10"/>
      </w:pPr>
      <w:r>
        <w:t>Als geschenken (al dan niet volgens de regels in artikel 13 van deze code) in het bezit komen van een lokale mandataris, wordt dit door de lokale mandataris gemeld aan de algemeen directeur.</w:t>
      </w:r>
    </w:p>
    <w:p w14:paraId="00000066" w14:textId="77777777" w:rsidR="00092ED6" w:rsidRDefault="00092ED6">
      <w:pPr>
        <w:spacing w:after="0" w:line="276" w:lineRule="auto"/>
        <w:ind w:left="-5" w:right="4" w:hanging="10"/>
      </w:pPr>
    </w:p>
    <w:p w14:paraId="00000067" w14:textId="77777777" w:rsidR="00092ED6" w:rsidRDefault="001F7A68">
      <w:pPr>
        <w:spacing w:after="0" w:line="276" w:lineRule="auto"/>
        <w:ind w:left="-5" w:right="4" w:hanging="10"/>
      </w:pPr>
      <w:r>
        <w:t xml:space="preserve">Afhankelijk van de aard van het geschenk en de omstandigheden waarin het gegeven werd, wordt het ofwel alsnog terugbezorgd, ofwel eigendom van </w:t>
      </w:r>
      <w:r>
        <w:rPr>
          <w:color w:val="7030A0"/>
        </w:rPr>
        <w:t>de gemeente/het OCMW</w:t>
      </w:r>
      <w:r>
        <w:t xml:space="preserve">. De algemeen directeur registreert deze giften en geeft ze in alle transparantie een </w:t>
      </w:r>
      <w:r>
        <w:rPr>
          <w:color w:val="7030A0"/>
        </w:rPr>
        <w:t>gemeentelijke/OCMW</w:t>
      </w:r>
      <w:r>
        <w:t xml:space="preserve"> bestemming.</w:t>
      </w:r>
    </w:p>
    <w:p w14:paraId="00000068" w14:textId="77777777" w:rsidR="00092ED6" w:rsidRDefault="00092ED6">
      <w:pPr>
        <w:spacing w:after="0" w:line="276" w:lineRule="auto"/>
        <w:ind w:left="-5" w:right="4" w:hanging="10"/>
      </w:pPr>
    </w:p>
    <w:p w14:paraId="00000069" w14:textId="6756B9AB" w:rsidR="00092ED6" w:rsidRDefault="00092ED6" w:rsidP="002E3071">
      <w:pPr>
        <w:pStyle w:val="Artikelnummer"/>
      </w:pPr>
    </w:p>
    <w:p w14:paraId="0000006A" w14:textId="77777777" w:rsidR="00092ED6" w:rsidRDefault="001F7A68">
      <w:pPr>
        <w:spacing w:after="0" w:line="276" w:lineRule="auto"/>
        <w:ind w:left="-5" w:right="4" w:hanging="10"/>
      </w:pPr>
      <w:r>
        <w:t xml:space="preserve">De </w:t>
      </w:r>
      <w:r>
        <w:rPr>
          <w:color w:val="7030A0"/>
        </w:rPr>
        <w:t>gemeenteraad/raad voor maatschappelijk welzijn</w:t>
      </w:r>
      <w:r>
        <w:t xml:space="preserve"> kan in concrete gevallen afwijken van de regels die gelden over het aannemen van geschenken. Dit kan enkel in volledige openbaarheid.</w:t>
      </w:r>
    </w:p>
    <w:p w14:paraId="0000006B" w14:textId="77777777" w:rsidR="00092ED6" w:rsidRDefault="00092ED6">
      <w:pPr>
        <w:spacing w:after="0" w:line="276" w:lineRule="auto"/>
      </w:pPr>
    </w:p>
    <w:p w14:paraId="0000006C" w14:textId="63824EDA" w:rsidR="00092ED6" w:rsidRDefault="00092ED6" w:rsidP="002E3071">
      <w:pPr>
        <w:pStyle w:val="Artikelnummer"/>
      </w:pPr>
    </w:p>
    <w:p w14:paraId="0000006D" w14:textId="77777777" w:rsidR="00092ED6" w:rsidRDefault="001F7A68">
      <w:pPr>
        <w:spacing w:after="0" w:line="276" w:lineRule="auto"/>
        <w:ind w:left="-5" w:right="4" w:hanging="10"/>
      </w:pPr>
      <w:r>
        <w:t>Een lokale mandataris accepteert geen persoonlijke geschenken, voordelen of diensten van anderen, die hem/haar uit door zijn/haar functie worden aangeboden, ontvangen, tenzij aan alle onderstaande voorwaarden voldaan wordt:</w:t>
      </w:r>
    </w:p>
    <w:p w14:paraId="0000006E" w14:textId="77777777" w:rsidR="00092ED6" w:rsidRDefault="001F7A68">
      <w:pPr>
        <w:numPr>
          <w:ilvl w:val="0"/>
          <w:numId w:val="1"/>
        </w:numPr>
        <w:spacing w:after="0" w:line="276" w:lineRule="auto"/>
        <w:ind w:left="340" w:hanging="340"/>
      </w:pPr>
      <w:r>
        <w:t>Het weigeren ervan maakt het raadswerk onmogelijk of onwerkbaar.</w:t>
      </w:r>
    </w:p>
    <w:p w14:paraId="0000006F" w14:textId="77777777" w:rsidR="00092ED6" w:rsidRDefault="001F7A68">
      <w:pPr>
        <w:numPr>
          <w:ilvl w:val="0"/>
          <w:numId w:val="1"/>
        </w:numPr>
        <w:spacing w:after="0" w:line="276" w:lineRule="auto"/>
        <w:ind w:left="340" w:hanging="340"/>
      </w:pPr>
      <w:r>
        <w:t>De schijn van corruptie of beïnvloeding is minimaal.</w:t>
      </w:r>
    </w:p>
    <w:p w14:paraId="00000070" w14:textId="77777777" w:rsidR="00092ED6" w:rsidRDefault="00092ED6">
      <w:pPr>
        <w:spacing w:after="0" w:line="276" w:lineRule="auto"/>
      </w:pPr>
    </w:p>
    <w:p w14:paraId="00000071" w14:textId="431B1B5D" w:rsidR="00092ED6" w:rsidRDefault="00092ED6" w:rsidP="002E3071">
      <w:pPr>
        <w:pStyle w:val="Artikelnummer"/>
      </w:pPr>
    </w:p>
    <w:p w14:paraId="00000072" w14:textId="77777777" w:rsidR="00092ED6" w:rsidRDefault="001F7A68">
      <w:pPr>
        <w:spacing w:after="0" w:line="276" w:lineRule="auto"/>
        <w:ind w:left="-5" w:right="4" w:hanging="10"/>
      </w:pPr>
      <w:r>
        <w:t>Een lokale mandataris gebruikt die persoonlijke geschenken, voordelen of diensten die voor zijn/haar raadswerk aangenomen mogen worden nooit voor privédoeleinden.</w:t>
      </w:r>
    </w:p>
    <w:p w14:paraId="00000073" w14:textId="77777777" w:rsidR="00092ED6" w:rsidRDefault="00092ED6">
      <w:pPr>
        <w:spacing w:after="0" w:line="276" w:lineRule="auto"/>
      </w:pPr>
    </w:p>
    <w:p w14:paraId="00000074" w14:textId="46E7188C" w:rsidR="00092ED6" w:rsidRDefault="00092ED6" w:rsidP="002E3071">
      <w:pPr>
        <w:pStyle w:val="Artikelnummer"/>
      </w:pPr>
    </w:p>
    <w:p w14:paraId="00000075" w14:textId="77777777" w:rsidR="00092ED6" w:rsidRDefault="001F7A68">
      <w:pPr>
        <w:spacing w:after="0" w:line="276" w:lineRule="auto"/>
        <w:ind w:left="-5" w:right="4" w:hanging="10"/>
      </w:pPr>
      <w:r>
        <w:t>Een lokale mandataris accepteert uitnodigingen (lunches, diners, recepties en andere) die door anderen betaald of gefinancierd worden enkel wanneer aan alle onderstaande voorwaarden voldaan wordt:</w:t>
      </w:r>
    </w:p>
    <w:p w14:paraId="00000076" w14:textId="77777777" w:rsidR="00092ED6" w:rsidRDefault="001F7A68">
      <w:pPr>
        <w:numPr>
          <w:ilvl w:val="0"/>
          <w:numId w:val="1"/>
        </w:numPr>
        <w:spacing w:after="0" w:line="276" w:lineRule="auto"/>
        <w:ind w:left="340" w:hanging="340"/>
      </w:pPr>
      <w:r>
        <w:t>De uitnodiging behoort tot de uitoefening van het raadswerk.</w:t>
      </w:r>
    </w:p>
    <w:p w14:paraId="00000077" w14:textId="77777777" w:rsidR="00092ED6" w:rsidRDefault="001F7A68">
      <w:pPr>
        <w:numPr>
          <w:ilvl w:val="0"/>
          <w:numId w:val="1"/>
        </w:numPr>
        <w:spacing w:after="0" w:line="276" w:lineRule="auto"/>
        <w:ind w:left="340" w:hanging="340"/>
      </w:pPr>
      <w:r>
        <w:t xml:space="preserve">De aanwezigheid kan worden beschouwd als functioneel (protocollaire taken, formele vertegenwoordiging van </w:t>
      </w:r>
      <w:r>
        <w:rPr>
          <w:color w:val="7030A0"/>
        </w:rPr>
        <w:t>de gemeente/het OCMW</w:t>
      </w:r>
      <w:r>
        <w:t>, …).</w:t>
      </w:r>
    </w:p>
    <w:p w14:paraId="00000078" w14:textId="77777777" w:rsidR="00092ED6" w:rsidRDefault="001F7A68">
      <w:pPr>
        <w:numPr>
          <w:ilvl w:val="0"/>
          <w:numId w:val="1"/>
        </w:numPr>
        <w:spacing w:after="0" w:line="276" w:lineRule="auto"/>
        <w:ind w:left="340" w:hanging="340"/>
      </w:pPr>
      <w:r>
        <w:t>De schijn van corruptie of beïnvloeding is minimaal.</w:t>
      </w:r>
    </w:p>
    <w:p w14:paraId="00000079" w14:textId="77777777" w:rsidR="00092ED6" w:rsidRDefault="00092ED6">
      <w:pPr>
        <w:spacing w:after="0" w:line="276" w:lineRule="auto"/>
      </w:pPr>
    </w:p>
    <w:p w14:paraId="0000007A" w14:textId="77777777" w:rsidR="00092ED6" w:rsidRDefault="001F7A68">
      <w:pPr>
        <w:pStyle w:val="Kop2"/>
        <w:pBdr>
          <w:bottom w:val="single" w:sz="4" w:space="1" w:color="000000"/>
        </w:pBdr>
        <w:spacing w:after="0" w:line="276" w:lineRule="auto"/>
        <w:ind w:left="0" w:firstLine="0"/>
      </w:pPr>
      <w:r>
        <w:t>Het accepteren van reizen, verblijven en werkbezoeken</w:t>
      </w:r>
    </w:p>
    <w:p w14:paraId="0000007B" w14:textId="77777777" w:rsidR="00092ED6" w:rsidRDefault="00092ED6">
      <w:pPr>
        <w:spacing w:after="0" w:line="276" w:lineRule="auto"/>
        <w:rPr>
          <w:b/>
        </w:rPr>
      </w:pPr>
    </w:p>
    <w:p w14:paraId="0000007C" w14:textId="2A058F5F" w:rsidR="00092ED6" w:rsidRDefault="00092ED6" w:rsidP="002E3071">
      <w:pPr>
        <w:pStyle w:val="Artikelnummer"/>
      </w:pPr>
    </w:p>
    <w:p w14:paraId="0000007D" w14:textId="77777777" w:rsidR="00092ED6" w:rsidRDefault="001F7A68">
      <w:pPr>
        <w:spacing w:after="0" w:line="276" w:lineRule="auto"/>
        <w:ind w:left="-5" w:right="4" w:hanging="10"/>
      </w:pPr>
      <w:r>
        <w:t xml:space="preserve">Een lokale mandataris accepteert werkbezoeken, waarbij reis- en verblijfkosten door anderen betaald worden alleen bij hoge uitzondering. Een dergelijke invitatie dient altijd besproken te worden op </w:t>
      </w:r>
      <w:r>
        <w:rPr>
          <w:color w:val="7030A0"/>
        </w:rPr>
        <w:t>de gemeenteraad of het fractievoorzittersoverleg/de raad voor maatschappelijk welzijn</w:t>
      </w:r>
      <w:r>
        <w:t xml:space="preserve">. De invitatie kan alleen geaccepteerd worden wanneer het bezoek aantoonbaar van belang is voor </w:t>
      </w:r>
      <w:r>
        <w:rPr>
          <w:color w:val="7030A0"/>
        </w:rPr>
        <w:t>de gemeente/het OCMW</w:t>
      </w:r>
      <w:r>
        <w:t xml:space="preserve"> en de schijn van corruptie of beïnvloeding minimaal is. Van een dergelijk werkbezoek wordt altijd (schriftelijk) verslag gedaan aan de raad.</w:t>
      </w:r>
    </w:p>
    <w:p w14:paraId="00000080" w14:textId="77777777" w:rsidR="00092ED6" w:rsidRDefault="001F7A68" w:rsidP="002E3071">
      <w:pPr>
        <w:pStyle w:val="Kop1"/>
      </w:pPr>
      <w:r>
        <w:lastRenderedPageBreak/>
        <w:t>Het gebruik van faciliteiten en middelen van het lokaal bestuur</w:t>
      </w:r>
    </w:p>
    <w:p w14:paraId="00000082" w14:textId="3FC17A6D" w:rsidR="00092ED6" w:rsidRDefault="00092ED6" w:rsidP="002E3071">
      <w:pPr>
        <w:pStyle w:val="Artikelnummer"/>
      </w:pPr>
    </w:p>
    <w:p w14:paraId="00000083" w14:textId="77777777" w:rsidR="00092ED6" w:rsidRDefault="001F7A68">
      <w:pPr>
        <w:spacing w:after="0" w:line="276" w:lineRule="auto"/>
        <w:ind w:left="-5" w:right="4" w:hanging="10"/>
      </w:pPr>
      <w:r>
        <w:t>Een lokale mandataris houdt zich aan de regels die vastgelegd zijn over het gebruik van faciliteiten en middelen van het lokaal bestuur.</w:t>
      </w:r>
    </w:p>
    <w:p w14:paraId="00000084" w14:textId="77777777" w:rsidR="00092ED6" w:rsidRDefault="00092ED6">
      <w:pPr>
        <w:spacing w:after="0" w:line="276" w:lineRule="auto"/>
        <w:rPr>
          <w:b/>
        </w:rPr>
      </w:pPr>
    </w:p>
    <w:p w14:paraId="00000085" w14:textId="32651D20" w:rsidR="00092ED6" w:rsidRDefault="00092ED6" w:rsidP="002E3071">
      <w:pPr>
        <w:pStyle w:val="Artikelnummer"/>
      </w:pPr>
    </w:p>
    <w:p w14:paraId="00000086" w14:textId="77777777" w:rsidR="00092ED6" w:rsidRDefault="001F7A68">
      <w:pPr>
        <w:spacing w:after="0" w:line="276" w:lineRule="auto"/>
        <w:ind w:left="-5" w:right="4" w:hanging="10"/>
      </w:pPr>
      <w:r>
        <w:t>Een lokale mandataris houdt zich aan de regels die vastgesteld zijn voor het gebruik van interne voorzieningen die voor het raadswerk worden voorzien zoals opgenomen in het huishoudelijk reglement.</w:t>
      </w:r>
    </w:p>
    <w:p w14:paraId="00000087" w14:textId="77777777" w:rsidR="00092ED6" w:rsidRDefault="00092ED6">
      <w:pPr>
        <w:spacing w:after="0" w:line="276" w:lineRule="auto"/>
        <w:rPr>
          <w:b/>
        </w:rPr>
      </w:pPr>
    </w:p>
    <w:p w14:paraId="00000088" w14:textId="66238752" w:rsidR="00092ED6" w:rsidRDefault="00092ED6" w:rsidP="002E3071">
      <w:pPr>
        <w:pStyle w:val="Artikelnummer"/>
      </w:pPr>
    </w:p>
    <w:p w14:paraId="00000089" w14:textId="77777777" w:rsidR="00092ED6" w:rsidRDefault="001F7A68">
      <w:pPr>
        <w:spacing w:after="0" w:line="276" w:lineRule="auto"/>
        <w:ind w:left="-5" w:right="4" w:hanging="10"/>
      </w:pPr>
      <w:r>
        <w:t>Een lokale mandataris houdt zich aan de regels over onkostenvergoedingen zoals vastgesteld in het huishoudelijk reglement.</w:t>
      </w:r>
    </w:p>
    <w:p w14:paraId="0000008A" w14:textId="77777777" w:rsidR="00092ED6" w:rsidRDefault="00092ED6">
      <w:pPr>
        <w:spacing w:after="0" w:line="276" w:lineRule="auto"/>
      </w:pPr>
    </w:p>
    <w:p w14:paraId="0000008B" w14:textId="77777777" w:rsidR="00092ED6" w:rsidRDefault="00092ED6">
      <w:pPr>
        <w:spacing w:after="0" w:line="276" w:lineRule="auto"/>
      </w:pPr>
    </w:p>
    <w:p w14:paraId="0000008C" w14:textId="1652E5EF" w:rsidR="00092ED6" w:rsidRDefault="001F7A68" w:rsidP="002E3071">
      <w:pPr>
        <w:pStyle w:val="Kop1"/>
      </w:pPr>
      <w:r>
        <w:t>Omgaan met informatie</w:t>
      </w:r>
    </w:p>
    <w:p w14:paraId="0000008E" w14:textId="55561928" w:rsidR="00092ED6" w:rsidRDefault="00092ED6" w:rsidP="002E3071">
      <w:pPr>
        <w:pStyle w:val="Artikelnummer"/>
      </w:pPr>
    </w:p>
    <w:p w14:paraId="0000008F" w14:textId="77777777" w:rsidR="00092ED6" w:rsidRDefault="001F7A68">
      <w:pPr>
        <w:spacing w:after="0" w:line="276" w:lineRule="auto"/>
        <w:ind w:left="-5" w:right="4" w:hanging="10"/>
      </w:pPr>
      <w:r>
        <w:rPr>
          <w:color w:val="7030A0"/>
        </w:rPr>
        <w:t>De gemeenteraad/ De raad voor maatschappelijk welzijn</w:t>
      </w:r>
      <w:r>
        <w:t xml:space="preserve"> werkt onder het principe van principiële openbaarheid. Zij ziet erop toe dat </w:t>
      </w:r>
      <w:r>
        <w:rPr>
          <w:color w:val="7030A0"/>
        </w:rPr>
        <w:t>het college van burgemeester en schepenen/het vast bureau</w:t>
      </w:r>
      <w:r>
        <w:t xml:space="preserve"> alle relevante informatie aangaande dossiers, stukken en akten openbaar toegankelijk maakt.</w:t>
      </w:r>
    </w:p>
    <w:p w14:paraId="00000090" w14:textId="77777777" w:rsidR="00092ED6" w:rsidRDefault="00092ED6">
      <w:pPr>
        <w:spacing w:after="0" w:line="276" w:lineRule="auto"/>
      </w:pPr>
    </w:p>
    <w:p w14:paraId="00000091" w14:textId="78200401" w:rsidR="00092ED6" w:rsidRDefault="00092ED6" w:rsidP="002E3071">
      <w:pPr>
        <w:pStyle w:val="Artikelnummer"/>
      </w:pPr>
    </w:p>
    <w:p w14:paraId="2BE14E39" w14:textId="4ED66A1D" w:rsidR="00B91359" w:rsidRDefault="00B91359">
      <w:pPr>
        <w:spacing w:after="0" w:line="276" w:lineRule="auto"/>
        <w:ind w:left="-5" w:right="4" w:hanging="10"/>
      </w:pPr>
      <w:r w:rsidRPr="00B91359">
        <w:t>Een lokale mandataris communiceert eerlijk over de redenen en motieven op basis waarvan hij/zij individueel gestemd heeft. Daarnaast communiceert een lokale mandataris eerlijk over de reden en motieven op basis waarvan de raad als geheel de beslissing genomen heeft.</w:t>
      </w:r>
    </w:p>
    <w:p w14:paraId="1A7AC733" w14:textId="77777777" w:rsidR="00B91359" w:rsidRDefault="00B91359">
      <w:pPr>
        <w:spacing w:after="0" w:line="276" w:lineRule="auto"/>
        <w:ind w:left="-5" w:right="4" w:hanging="10"/>
      </w:pPr>
    </w:p>
    <w:p w14:paraId="00000093" w14:textId="1F365F02" w:rsidR="00092ED6" w:rsidRDefault="00092ED6" w:rsidP="00B91359">
      <w:pPr>
        <w:pStyle w:val="Artikelnummer"/>
      </w:pPr>
    </w:p>
    <w:p w14:paraId="03E7921E" w14:textId="0E0881D2" w:rsidR="00B91359" w:rsidRDefault="00B91359" w:rsidP="00B91359">
      <w:r w:rsidRPr="00B91359">
        <w:t xml:space="preserve">Een lokale mandataris dient zorgvuldig, correct en te goeder trouw om te gaan met informatie waarover men beschikt vanuit het ambt, niet in het minst wanneer men deze informatie deelt via de (sociale) media.     </w:t>
      </w:r>
    </w:p>
    <w:sdt>
      <w:sdtPr>
        <w:tag w:val="goog_rdk_5"/>
        <w:id w:val="-227455335"/>
        <w:showingPlcHdr/>
      </w:sdtPr>
      <w:sdtEndPr/>
      <w:sdtContent>
        <w:p w14:paraId="00000094" w14:textId="402EE86F" w:rsidR="00092ED6" w:rsidRDefault="002E3071">
          <w:pPr>
            <w:spacing w:after="0" w:line="276" w:lineRule="auto"/>
            <w:ind w:left="-5" w:right="4" w:hanging="10"/>
          </w:pPr>
          <w:r w:rsidRPr="002E3071">
            <w:rPr>
              <w:rStyle w:val="ArtikelnummerChar"/>
            </w:rPr>
            <w:t xml:space="preserve">     </w:t>
          </w:r>
        </w:p>
      </w:sdtContent>
    </w:sdt>
    <w:p w14:paraId="67DBDAFD" w14:textId="77777777" w:rsidR="00B91359" w:rsidRDefault="00B91359" w:rsidP="00B91359">
      <w:pPr>
        <w:pStyle w:val="Artikelnummer"/>
      </w:pPr>
    </w:p>
    <w:p w14:paraId="00000098" w14:textId="69DD3F8C" w:rsidR="00092ED6" w:rsidRDefault="001F7A68" w:rsidP="00B91359">
      <w:r>
        <w:t xml:space="preserve">Een lokale mandataris is gebonden aan het beroepsgeheim wanneer hij/zij door de functie van lokale mandataris kennis krijgt van geheimen die door personen aan </w:t>
      </w:r>
      <w:r>
        <w:rPr>
          <w:color w:val="7030A0"/>
        </w:rPr>
        <w:t>de gemeente/ het OCMW</w:t>
      </w:r>
      <w:r>
        <w:t xml:space="preserve"> zijn toevertrouwd. Bekendmaking van deze geheimen is verboden, behalve wanneer de wet de openbaring oplegt of mogelijk maakt.</w:t>
      </w:r>
    </w:p>
    <w:p w14:paraId="00000099" w14:textId="77777777" w:rsidR="00092ED6" w:rsidRDefault="00092ED6">
      <w:pPr>
        <w:spacing w:after="0" w:line="276" w:lineRule="auto"/>
      </w:pPr>
    </w:p>
    <w:p w14:paraId="71BA8FA3" w14:textId="77777777" w:rsidR="00B91359" w:rsidRDefault="00B91359" w:rsidP="00B91359">
      <w:pPr>
        <w:pStyle w:val="Artikelnummer"/>
      </w:pPr>
    </w:p>
    <w:p w14:paraId="0000009B" w14:textId="4565E979" w:rsidR="00092ED6" w:rsidRDefault="001F7A68">
      <w:pPr>
        <w:spacing w:after="0" w:line="276" w:lineRule="auto"/>
        <w:ind w:left="-5" w:right="4" w:hanging="10"/>
      </w:pPr>
      <w:r>
        <w:t>Naast het strenge beroepsgeheim geldt eveneens een geheimhoudingsplicht voor lokale mandatarissen. Deze plicht beschermt wat besproken wordt tijdens een besloten vergadering (feiten, meningen, overwegingen…).</w:t>
      </w:r>
    </w:p>
    <w:p w14:paraId="0000009C" w14:textId="77777777" w:rsidR="00092ED6" w:rsidRDefault="00092ED6">
      <w:pPr>
        <w:spacing w:after="0" w:line="276" w:lineRule="auto"/>
        <w:rPr>
          <w:b/>
        </w:rPr>
      </w:pPr>
    </w:p>
    <w:p w14:paraId="0000009D" w14:textId="70BF7BAA" w:rsidR="00092ED6" w:rsidRDefault="00092ED6" w:rsidP="00B91359">
      <w:pPr>
        <w:pStyle w:val="Artikelnummer"/>
      </w:pPr>
    </w:p>
    <w:p w14:paraId="0000009E" w14:textId="77777777" w:rsidR="00092ED6" w:rsidRDefault="001F7A68">
      <w:pPr>
        <w:spacing w:after="0" w:line="276" w:lineRule="auto"/>
        <w:ind w:left="-5" w:right="4" w:hanging="10"/>
      </w:pPr>
      <w:r>
        <w:lastRenderedPageBreak/>
        <w:t>Een lokale mandataris heeft een algemene discretieplicht. Hij/zij gaat op discrete en voorzichtige wijze om met de informatie die hem/haar toekomt in de uitoefening van zijn/haar functie.</w:t>
      </w:r>
    </w:p>
    <w:p w14:paraId="0000009F" w14:textId="77777777" w:rsidR="00092ED6" w:rsidRDefault="00092ED6">
      <w:pPr>
        <w:spacing w:after="0" w:line="276" w:lineRule="auto"/>
      </w:pPr>
    </w:p>
    <w:p w14:paraId="000000A0" w14:textId="1ED94F12" w:rsidR="00092ED6" w:rsidRDefault="00092ED6" w:rsidP="00B91359">
      <w:pPr>
        <w:pStyle w:val="Artikelnummer"/>
      </w:pPr>
    </w:p>
    <w:p w14:paraId="000000A1" w14:textId="77777777" w:rsidR="00092ED6" w:rsidRDefault="001F7A68">
      <w:pPr>
        <w:spacing w:after="0" w:line="276" w:lineRule="auto"/>
        <w:ind w:left="-5" w:right="4" w:hanging="10"/>
      </w:pPr>
      <w:r>
        <w:t>Een lokale mandataris gebruikt de informatie die hij/zij kreeg door de uitoefening van zijn/haar functie enkel voor zijn/haar raadswerk en niet voor zijn/haar persoonlijk belang of voor het persoonlijk belang van anderen.</w:t>
      </w:r>
    </w:p>
    <w:p w14:paraId="000000A2" w14:textId="77777777" w:rsidR="00092ED6" w:rsidRDefault="00092ED6">
      <w:pPr>
        <w:spacing w:after="0" w:line="276" w:lineRule="auto"/>
      </w:pPr>
    </w:p>
    <w:p w14:paraId="000000A3" w14:textId="55871469" w:rsidR="00092ED6" w:rsidRDefault="00092ED6" w:rsidP="00B91359">
      <w:pPr>
        <w:pStyle w:val="Artikelnummer"/>
      </w:pPr>
    </w:p>
    <w:p w14:paraId="000000A4" w14:textId="77777777" w:rsidR="00092ED6" w:rsidRDefault="001F7A68">
      <w:pPr>
        <w:spacing w:after="0" w:line="276" w:lineRule="auto"/>
        <w:ind w:left="-5" w:right="4" w:hanging="10"/>
      </w:pPr>
      <w:r>
        <w:t>Een lokale mandataris maakt brieven niet openbaar en stuurt e-mails niet door wanneer het niet zeker is dat de afzender daarmee zou instemmen. Bij twijfel over de bedoeling van de afzender wordt de expliciete toestemming gevraagd.</w:t>
      </w:r>
    </w:p>
    <w:p w14:paraId="000000A5" w14:textId="77777777" w:rsidR="00092ED6" w:rsidRDefault="00092ED6">
      <w:pPr>
        <w:spacing w:after="0" w:line="276" w:lineRule="auto"/>
      </w:pPr>
    </w:p>
    <w:p w14:paraId="000000A6" w14:textId="44F2B715" w:rsidR="00092ED6" w:rsidRDefault="001F7A68" w:rsidP="002E3071">
      <w:pPr>
        <w:pStyle w:val="Kop1"/>
      </w:pPr>
      <w:r>
        <w:t xml:space="preserve">Onderlinge omgang en afspraken </w:t>
      </w:r>
      <w:sdt>
        <w:sdtPr>
          <w:tag w:val="goog_rdk_9"/>
          <w:id w:val="-1833818743"/>
          <w:showingPlcHdr/>
        </w:sdtPr>
        <w:sdtEndPr/>
        <w:sdtContent>
          <w:r w:rsidR="00CD27D1">
            <w:t xml:space="preserve">     </w:t>
          </w:r>
        </w:sdtContent>
      </w:sdt>
    </w:p>
    <w:p w14:paraId="000000A8" w14:textId="036DBD38" w:rsidR="00092ED6" w:rsidRDefault="00092ED6" w:rsidP="00B91359">
      <w:pPr>
        <w:pStyle w:val="Artikelnummer"/>
      </w:pPr>
    </w:p>
    <w:p w14:paraId="000000A9" w14:textId="77777777" w:rsidR="00092ED6" w:rsidRDefault="001F7A68">
      <w:pPr>
        <w:spacing w:after="0" w:line="276" w:lineRule="auto"/>
        <w:ind w:left="-5" w:right="4" w:hanging="10"/>
        <w:rPr>
          <w:color w:val="7030A0"/>
        </w:rPr>
      </w:pPr>
      <w:r>
        <w:rPr>
          <w:color w:val="7030A0"/>
        </w:rPr>
        <w:t xml:space="preserve">Raadsleden gaan </w:t>
      </w:r>
      <w:sdt>
        <w:sdtPr>
          <w:tag w:val="goog_rdk_10"/>
          <w:id w:val="1088584585"/>
        </w:sdtPr>
        <w:sdtEndPr/>
        <w:sdtContent>
          <w:r>
            <w:rPr>
              <w:color w:val="7030A0"/>
            </w:rPr>
            <w:t xml:space="preserve">te allen tijde </w:t>
          </w:r>
        </w:sdtContent>
      </w:sdt>
      <w:r>
        <w:rPr>
          <w:color w:val="7030A0"/>
        </w:rPr>
        <w:t>respectvol om met elkaar, de leden van het college en de personeelsleden van de gemeente.</w:t>
      </w:r>
      <w:r>
        <w:rPr>
          <w:color w:val="7030A0"/>
        </w:rPr>
        <w:br/>
        <w:t>/</w:t>
      </w:r>
    </w:p>
    <w:p w14:paraId="000000AA" w14:textId="77777777" w:rsidR="00092ED6" w:rsidRDefault="001F7A68">
      <w:pPr>
        <w:spacing w:after="0" w:line="276" w:lineRule="auto"/>
        <w:ind w:left="-5" w:right="4" w:hanging="10"/>
        <w:rPr>
          <w:color w:val="7030A0"/>
        </w:rPr>
      </w:pPr>
      <w:r>
        <w:rPr>
          <w:color w:val="7030A0"/>
        </w:rPr>
        <w:t>Raadsleden gaan respectvol om met elkaar, de voorzitter en de leden van het vast bureau, de voorzitter en de leden van het bijzonder comité voor de sociale dienst en de personeelsleden van het OCMW.</w:t>
      </w:r>
    </w:p>
    <w:p w14:paraId="000000AB" w14:textId="77777777" w:rsidR="00092ED6" w:rsidRDefault="00092ED6">
      <w:pPr>
        <w:spacing w:after="0" w:line="276" w:lineRule="auto"/>
        <w:rPr>
          <w:b/>
        </w:rPr>
      </w:pPr>
    </w:p>
    <w:p w14:paraId="000000AC" w14:textId="49AD6416" w:rsidR="00092ED6" w:rsidRDefault="00092ED6" w:rsidP="00B91359">
      <w:pPr>
        <w:pStyle w:val="Artikelnummer"/>
      </w:pPr>
    </w:p>
    <w:p w14:paraId="000000AD" w14:textId="77777777" w:rsidR="00092ED6" w:rsidRDefault="001F7A68">
      <w:pPr>
        <w:spacing w:after="0" w:line="276" w:lineRule="auto"/>
        <w:ind w:left="-5" w:right="4" w:hanging="10"/>
      </w:pPr>
      <w:r>
        <w:t xml:space="preserve">Raadsleden richten zich tot elkaar, de leden van </w:t>
      </w:r>
      <w:r>
        <w:rPr>
          <w:color w:val="7030A0"/>
        </w:rPr>
        <w:t>het college/het vast bureau en de leden van het bijzonder comité</w:t>
      </w:r>
      <w:r>
        <w:t>, de algemeen directeur en de andere personeelsleden op een correcte</w:t>
      </w:r>
      <w:sdt>
        <w:sdtPr>
          <w:tag w:val="goog_rdk_11"/>
          <w:id w:val="-2055453377"/>
        </w:sdtPr>
        <w:sdtEndPr/>
        <w:sdtContent>
          <w:r>
            <w:t xml:space="preserve"> en hoffelijke</w:t>
          </w:r>
        </w:sdtContent>
      </w:sdt>
      <w:r>
        <w:t xml:space="preserve"> wijze en dit zowel verbaal, non-verbaal als schriftelijk, inclusief de elektronische communicatie.</w:t>
      </w:r>
    </w:p>
    <w:p w14:paraId="000000AE" w14:textId="77777777" w:rsidR="00092ED6" w:rsidRDefault="00092ED6">
      <w:pPr>
        <w:spacing w:after="0" w:line="276" w:lineRule="auto"/>
      </w:pPr>
    </w:p>
    <w:p w14:paraId="000000AF" w14:textId="4BB3C6BE" w:rsidR="00092ED6" w:rsidRDefault="00092ED6" w:rsidP="00B91359">
      <w:pPr>
        <w:pStyle w:val="Artikelnummer"/>
      </w:pPr>
    </w:p>
    <w:p w14:paraId="000000B0" w14:textId="77777777" w:rsidR="00092ED6" w:rsidRDefault="001F7A68">
      <w:pPr>
        <w:spacing w:after="0" w:line="276" w:lineRule="auto"/>
        <w:ind w:left="-5" w:right="4" w:hanging="10"/>
      </w:pPr>
      <w:r>
        <w:t>Lokale mandatarissen houden zich tijdens vergaderingen van de politieke organen aan het huishoudelijk reglement en volgen de aanwijzingen van de voorzitter hierover op.</w:t>
      </w:r>
    </w:p>
    <w:p w14:paraId="000000B1" w14:textId="77777777" w:rsidR="00092ED6" w:rsidRDefault="00092ED6">
      <w:pPr>
        <w:spacing w:after="0" w:line="276" w:lineRule="auto"/>
      </w:pPr>
    </w:p>
    <w:p w14:paraId="000000B2" w14:textId="7FB3E450" w:rsidR="00092ED6" w:rsidRDefault="00092ED6" w:rsidP="00B91359">
      <w:pPr>
        <w:pStyle w:val="Artikelnummer"/>
      </w:pPr>
    </w:p>
    <w:p w14:paraId="000000B4" w14:textId="43398984" w:rsidR="00092ED6" w:rsidRDefault="00D14148">
      <w:pPr>
        <w:spacing w:after="0" w:line="276" w:lineRule="auto"/>
        <w:ind w:left="-5" w:right="4" w:hanging="10"/>
      </w:pPr>
      <w:r w:rsidRPr="00D14148">
        <w:t>Lokale mandatarissen onthouden zich in het openbaar, dus ook in openbare raads- en commissievergaderingen, van negatieve uitlatingen over collega raadsleden of individuele personeelsleden.</w:t>
      </w:r>
    </w:p>
    <w:p w14:paraId="000000B5" w14:textId="77777777" w:rsidR="00092ED6" w:rsidRDefault="00092ED6">
      <w:pPr>
        <w:spacing w:after="0" w:line="276" w:lineRule="auto"/>
      </w:pPr>
    </w:p>
    <w:p w14:paraId="000000B6" w14:textId="77777777" w:rsidR="00092ED6" w:rsidRDefault="001F7A68" w:rsidP="002E3071">
      <w:pPr>
        <w:pStyle w:val="Kop1"/>
      </w:pPr>
      <w:r>
        <w:t>Naleving en handhaving van de deontologische code</w:t>
      </w:r>
    </w:p>
    <w:p w14:paraId="000000BB" w14:textId="5A225A3D" w:rsidR="00092ED6" w:rsidRDefault="00092ED6" w:rsidP="00B91359">
      <w:pPr>
        <w:pStyle w:val="Artikelnummer"/>
      </w:pPr>
    </w:p>
    <w:p w14:paraId="000000BC" w14:textId="2E9466D3" w:rsidR="00092ED6" w:rsidRDefault="001F7A68">
      <w:pPr>
        <w:spacing w:after="0" w:line="276" w:lineRule="auto"/>
        <w:ind w:left="-5" w:right="4" w:hanging="10"/>
        <w:rPr>
          <w:color w:val="7030A0"/>
        </w:rPr>
      </w:pPr>
      <w:r>
        <w:rPr>
          <w:color w:val="7030A0"/>
        </w:rPr>
        <w:t xml:space="preserve">De gemeenteraad/De raad voor maatschappelijk welzijn </w:t>
      </w:r>
      <w:r>
        <w:t>ziet erop toe dat de fracties en de individuele lokale mandatarissen volgens de deontologische code handelen.</w:t>
      </w:r>
    </w:p>
    <w:p w14:paraId="000000BD" w14:textId="77777777" w:rsidR="00092ED6" w:rsidRDefault="00092ED6">
      <w:pPr>
        <w:spacing w:after="0" w:line="276" w:lineRule="auto"/>
      </w:pPr>
    </w:p>
    <w:p w14:paraId="000000BE" w14:textId="77777777" w:rsidR="00092ED6" w:rsidRDefault="00092ED6">
      <w:pPr>
        <w:spacing w:after="0" w:line="276" w:lineRule="auto"/>
      </w:pPr>
    </w:p>
    <w:p w14:paraId="000000BF" w14:textId="77777777" w:rsidR="00092ED6" w:rsidRDefault="00092ED6">
      <w:pPr>
        <w:spacing w:after="0" w:line="276" w:lineRule="auto"/>
        <w:ind w:left="-5" w:right="148" w:hanging="10"/>
      </w:pPr>
    </w:p>
    <w:p w14:paraId="000000C0" w14:textId="77777777" w:rsidR="00092ED6" w:rsidRDefault="001F7A68">
      <w:pPr>
        <w:pStyle w:val="Kop2"/>
        <w:pBdr>
          <w:bottom w:val="single" w:sz="4" w:space="1" w:color="000000"/>
        </w:pBdr>
        <w:spacing w:after="0" w:line="276" w:lineRule="auto"/>
        <w:ind w:left="0" w:firstLine="0"/>
      </w:pPr>
      <w:r>
        <w:lastRenderedPageBreak/>
        <w:t>Het signaleren van vermoedens van schendingen</w:t>
      </w:r>
    </w:p>
    <w:p w14:paraId="000000C1" w14:textId="77777777" w:rsidR="00092ED6" w:rsidRDefault="00092ED6">
      <w:pPr>
        <w:spacing w:after="0" w:line="276" w:lineRule="auto"/>
        <w:rPr>
          <w:b/>
        </w:rPr>
      </w:pPr>
    </w:p>
    <w:p w14:paraId="000000C2" w14:textId="00563D14" w:rsidR="00092ED6" w:rsidRDefault="00092ED6" w:rsidP="00B91359">
      <w:pPr>
        <w:pStyle w:val="Artikelnummer"/>
      </w:pPr>
    </w:p>
    <w:p w14:paraId="000000C3" w14:textId="77777777" w:rsidR="00092ED6" w:rsidRDefault="001F7A68">
      <w:pPr>
        <w:spacing w:after="0" w:line="276" w:lineRule="auto"/>
        <w:ind w:left="-5" w:right="148" w:hanging="10"/>
      </w:pPr>
      <w:r>
        <w:t>Wanneer een lokale mandataris vermoedt dat een regel van de deontologische code is overtreden door een andere lokale mandataris, dan kan hij/zij hiervan melding van maken bij de algemeen directeur of het personeelslid dat door de algemeen directeur daartoe werd aangewezen.</w:t>
      </w:r>
    </w:p>
    <w:p w14:paraId="000000C4" w14:textId="77777777" w:rsidR="00092ED6" w:rsidRDefault="00092ED6">
      <w:pPr>
        <w:spacing w:after="0" w:line="276" w:lineRule="auto"/>
        <w:ind w:left="-5" w:right="150" w:hanging="10"/>
      </w:pPr>
    </w:p>
    <w:p w14:paraId="000000C5" w14:textId="77777777" w:rsidR="00092ED6" w:rsidRDefault="001F7A68">
      <w:pPr>
        <w:spacing w:after="0" w:line="276" w:lineRule="auto"/>
        <w:ind w:left="-5" w:right="150" w:hanging="10"/>
      </w:pPr>
      <w:r>
        <w:t xml:space="preserve">Indien het vermoeden van een schending blijft bestaan, meldt de lokale mandataris dit aan de </w:t>
      </w:r>
      <w:r>
        <w:rPr>
          <w:color w:val="7030A0"/>
        </w:rPr>
        <w:t>voorzitter van de gemeenteraad/de voorzitter van de raad voor maatschappelijk welzijn</w:t>
      </w:r>
      <w:r>
        <w:t>, die dan meteen een vooronderzoek start.</w:t>
      </w:r>
    </w:p>
    <w:p w14:paraId="000000C6" w14:textId="77777777" w:rsidR="00092ED6" w:rsidRDefault="00092ED6">
      <w:pPr>
        <w:spacing w:after="0" w:line="276" w:lineRule="auto"/>
        <w:ind w:left="-5" w:right="150" w:hanging="10"/>
      </w:pPr>
    </w:p>
    <w:p w14:paraId="000000C8" w14:textId="77777777" w:rsidR="00092ED6" w:rsidRDefault="001F7A68">
      <w:pPr>
        <w:pStyle w:val="Kop2"/>
        <w:pBdr>
          <w:bottom w:val="single" w:sz="4" w:space="1" w:color="000000"/>
        </w:pBdr>
        <w:spacing w:after="0" w:line="276" w:lineRule="auto"/>
        <w:ind w:left="0" w:firstLine="0"/>
      </w:pPr>
      <w:r>
        <w:t>Het onderzoeken van vermoedens van schendingen</w:t>
      </w:r>
    </w:p>
    <w:p w14:paraId="000000C9" w14:textId="77777777" w:rsidR="00092ED6" w:rsidRDefault="00092ED6">
      <w:pPr>
        <w:pBdr>
          <w:top w:val="nil"/>
          <w:left w:val="nil"/>
          <w:bottom w:val="nil"/>
          <w:right w:val="nil"/>
          <w:between w:val="nil"/>
        </w:pBdr>
        <w:spacing w:after="0" w:line="276" w:lineRule="auto"/>
      </w:pPr>
    </w:p>
    <w:p w14:paraId="000000CA" w14:textId="33AC34DB" w:rsidR="00092ED6" w:rsidRDefault="00092ED6" w:rsidP="00B91359">
      <w:pPr>
        <w:pStyle w:val="Artikelnummer"/>
      </w:pPr>
    </w:p>
    <w:p w14:paraId="000000CB" w14:textId="77777777" w:rsidR="00092ED6" w:rsidRDefault="001F7A68">
      <w:pPr>
        <w:spacing w:after="0" w:line="276" w:lineRule="auto"/>
        <w:ind w:left="-5" w:right="151" w:hanging="10"/>
      </w:pPr>
      <w:r>
        <w:t>Wanneer er na vooronderzoek een concreet vermoeden bestaat dat een lokale mandataris een regel van de deontologische code heeft overtreden, roept de voorzitter van de gemeenteraad/voorzitter van de raad voor maatschappelijk welzijn de deontologische commissie samen binnen de dertig dagen.</w:t>
      </w:r>
    </w:p>
    <w:p w14:paraId="54D97249" w14:textId="77777777" w:rsidR="00CD27D1" w:rsidRDefault="00CD27D1">
      <w:pPr>
        <w:spacing w:after="0" w:line="276" w:lineRule="auto"/>
        <w:ind w:left="-5" w:right="151" w:hanging="10"/>
      </w:pPr>
    </w:p>
    <w:p w14:paraId="000000CD" w14:textId="3442DAC3" w:rsidR="00092ED6" w:rsidRDefault="001F7A68">
      <w:pPr>
        <w:pBdr>
          <w:bottom w:val="single" w:sz="6" w:space="1" w:color="auto"/>
        </w:pBdr>
        <w:spacing w:after="0" w:line="276" w:lineRule="auto"/>
        <w:ind w:left="-5" w:right="151" w:hanging="10"/>
        <w:rPr>
          <w:b/>
        </w:rPr>
      </w:pPr>
      <w:r>
        <w:rPr>
          <w:b/>
        </w:rPr>
        <w:t>Werking van de deontologische commissie</w:t>
      </w:r>
    </w:p>
    <w:p w14:paraId="000000CE" w14:textId="2AE7A999" w:rsidR="00092ED6" w:rsidRDefault="00092ED6" w:rsidP="00CD27D1">
      <w:pPr>
        <w:spacing w:after="0" w:line="276" w:lineRule="auto"/>
        <w:ind w:right="151"/>
      </w:pPr>
    </w:p>
    <w:p w14:paraId="000000CF" w14:textId="423AB6ED" w:rsidR="00092ED6" w:rsidRDefault="00092ED6" w:rsidP="00B91359">
      <w:pPr>
        <w:pStyle w:val="Artikelnummer"/>
      </w:pPr>
    </w:p>
    <w:p w14:paraId="000000D0" w14:textId="334A06B4" w:rsidR="00092ED6" w:rsidRDefault="007D23EE" w:rsidP="007D23EE">
      <w:pPr>
        <w:shd w:val="clear" w:color="auto" w:fill="FFFFFF"/>
        <w:rPr>
          <w:highlight w:val="yellow"/>
        </w:rPr>
      </w:pPr>
      <w:r>
        <w:rPr>
          <w:lang w:eastAsia="nl-BE"/>
        </w:rPr>
        <w:t xml:space="preserve">De Commissie wordt samengesteld volgens de bepalingen vastgelegd voor alle commissies in het </w:t>
      </w:r>
      <w:r w:rsidRPr="0014602A">
        <w:rPr>
          <w:lang w:eastAsia="nl-BE"/>
        </w:rPr>
        <w:t xml:space="preserve">huishoudelijk reglement </w:t>
      </w:r>
      <w:r>
        <w:rPr>
          <w:lang w:eastAsia="nl-BE"/>
        </w:rPr>
        <w:t xml:space="preserve">van de gemeenteraad en OCMW-raad.  </w:t>
      </w:r>
    </w:p>
    <w:p w14:paraId="000000D1" w14:textId="7E21A7E2" w:rsidR="00092ED6" w:rsidRDefault="001F7A68" w:rsidP="00CD27D1">
      <w:pPr>
        <w:spacing w:after="0" w:line="276" w:lineRule="auto"/>
        <w:ind w:left="-15" w:right="151"/>
      </w:pPr>
      <w:r>
        <w:t>De voorzitter van de gemeenteraad/raad voor maatschappelijk welzijn is tevens de voorzitter van de deontologische commissie.</w:t>
      </w:r>
    </w:p>
    <w:p w14:paraId="000000D3" w14:textId="46FECB05" w:rsidR="00092ED6" w:rsidRDefault="007D23EE">
      <w:pPr>
        <w:spacing w:after="0" w:line="276" w:lineRule="auto"/>
        <w:ind w:left="-5" w:right="151" w:hanging="10"/>
      </w:pPr>
      <w:r>
        <w:t>W</w:t>
      </w:r>
      <w:r w:rsidR="001F7A68">
        <w:t>anneer een stemgerechtigd lid van de commissie het voorwerp uitmaakt van een melding kan dit lid niet deelnemen aan de beraadslaging, maar kan het zich laten vervangen door een ander lid van dezelfde fractie.</w:t>
      </w:r>
    </w:p>
    <w:p w14:paraId="000000D4" w14:textId="77777777" w:rsidR="00092ED6" w:rsidRDefault="00092ED6">
      <w:pPr>
        <w:spacing w:after="0" w:line="276" w:lineRule="auto"/>
        <w:ind w:left="-5" w:right="151" w:hanging="10"/>
      </w:pPr>
    </w:p>
    <w:p w14:paraId="000000D5" w14:textId="66AE0AFB" w:rsidR="00092ED6" w:rsidRDefault="001F7A68">
      <w:pPr>
        <w:spacing w:after="0" w:line="276" w:lineRule="auto"/>
        <w:ind w:left="-5" w:right="151" w:hanging="10"/>
      </w:pPr>
      <w:r>
        <w:t>De deontologische commissie kan deskundigen of derden horen.</w:t>
      </w:r>
    </w:p>
    <w:p w14:paraId="15351E13" w14:textId="0CB5C59D" w:rsidR="00CD27D1" w:rsidRDefault="00CD27D1">
      <w:pPr>
        <w:spacing w:after="0" w:line="276" w:lineRule="auto"/>
        <w:ind w:left="-5" w:right="151" w:hanging="10"/>
      </w:pPr>
    </w:p>
    <w:p w14:paraId="346ACA77" w14:textId="4B04C380" w:rsidR="00CD27D1" w:rsidRDefault="00CD27D1" w:rsidP="00B91359">
      <w:pPr>
        <w:pStyle w:val="Artikelnummer"/>
      </w:pPr>
    </w:p>
    <w:p w14:paraId="18559911" w14:textId="28814D57" w:rsidR="00CD27D1" w:rsidRPr="00CD27D1" w:rsidRDefault="00CD27D1" w:rsidP="00CD27D1">
      <w:pPr>
        <w:spacing w:after="0" w:line="276" w:lineRule="auto"/>
        <w:ind w:left="-5" w:right="151" w:hanging="10"/>
      </w:pPr>
      <w:r>
        <w:t>De vergaderingen van de deontologische commissie zijn niet openbaar.</w:t>
      </w:r>
    </w:p>
    <w:p w14:paraId="000000D7" w14:textId="043C4793" w:rsidR="00092ED6" w:rsidRDefault="001F7A68">
      <w:pPr>
        <w:spacing w:after="0" w:line="276" w:lineRule="auto"/>
        <w:ind w:left="-5" w:right="151" w:hanging="10"/>
      </w:pPr>
      <w:r>
        <w:t>De deontologische commissie stemt steeds geheim.</w:t>
      </w:r>
    </w:p>
    <w:p w14:paraId="000000D8" w14:textId="17928E93" w:rsidR="00092ED6" w:rsidRDefault="001F7A68">
      <w:pPr>
        <w:spacing w:after="0" w:line="276" w:lineRule="auto"/>
        <w:ind w:left="-5" w:right="151" w:hanging="10"/>
      </w:pPr>
      <w:r>
        <w:t>De betrokken mandataris kan gehoord worden door de deontologische commissie, eventueel bijgestaan door een raadsman.</w:t>
      </w:r>
    </w:p>
    <w:p w14:paraId="000000DC" w14:textId="77777777" w:rsidR="00092ED6" w:rsidRDefault="00092ED6" w:rsidP="00CD27D1">
      <w:pPr>
        <w:spacing w:after="0" w:line="276" w:lineRule="auto"/>
        <w:ind w:right="151"/>
      </w:pPr>
    </w:p>
    <w:p w14:paraId="000000DD" w14:textId="77777777" w:rsidR="00092ED6" w:rsidRDefault="001F7A68">
      <w:pPr>
        <w:pStyle w:val="Kop2"/>
        <w:pBdr>
          <w:bottom w:val="single" w:sz="4" w:space="1" w:color="000000"/>
        </w:pBdr>
        <w:spacing w:after="0" w:line="276" w:lineRule="auto"/>
        <w:ind w:left="0" w:firstLine="0"/>
      </w:pPr>
      <w:r>
        <w:t>Het zich uitspreken over schendingen</w:t>
      </w:r>
    </w:p>
    <w:p w14:paraId="000000DE" w14:textId="77777777" w:rsidR="00092ED6" w:rsidRDefault="00092ED6">
      <w:pPr>
        <w:pBdr>
          <w:top w:val="nil"/>
          <w:left w:val="nil"/>
          <w:bottom w:val="nil"/>
          <w:right w:val="nil"/>
          <w:between w:val="nil"/>
        </w:pBdr>
        <w:spacing w:after="0" w:line="276" w:lineRule="auto"/>
      </w:pPr>
    </w:p>
    <w:p w14:paraId="000000DF" w14:textId="1CA6F50B" w:rsidR="00092ED6" w:rsidRDefault="00092ED6" w:rsidP="00B91359">
      <w:pPr>
        <w:pStyle w:val="Artikelnummer"/>
      </w:pPr>
    </w:p>
    <w:p w14:paraId="000000E0" w14:textId="77777777" w:rsidR="00092ED6" w:rsidRDefault="001F7A68">
      <w:pPr>
        <w:spacing w:after="0" w:line="276" w:lineRule="auto"/>
        <w:ind w:left="-5" w:right="145" w:hanging="10"/>
      </w:pPr>
      <w:r>
        <w:t xml:space="preserve">Wanneer vaststaat dat er sprake is van een overtreding van een regel van de deontologische code, kan dit leiden tot een vaststelling van </w:t>
      </w:r>
      <w:r>
        <w:rPr>
          <w:color w:val="7030A0"/>
        </w:rPr>
        <w:t>de deontologische commissie.</w:t>
      </w:r>
    </w:p>
    <w:p w14:paraId="000000E1" w14:textId="77777777" w:rsidR="00092ED6" w:rsidRDefault="00092ED6">
      <w:pPr>
        <w:spacing w:after="0" w:line="276" w:lineRule="auto"/>
        <w:ind w:right="145"/>
      </w:pPr>
    </w:p>
    <w:p w14:paraId="000000E2" w14:textId="77777777" w:rsidR="00092ED6" w:rsidRDefault="001F7A68">
      <w:pPr>
        <w:spacing w:after="0" w:line="276" w:lineRule="auto"/>
        <w:ind w:right="145"/>
      </w:pPr>
      <w:r>
        <w:lastRenderedPageBreak/>
        <w:t>Sommige overtredingen van de deontologische code leveren daarnaast ook een strafbaar feit op waarvan aangifte kan of moet worden gedaan en die kunnen leiden tot strafrechtelijke vervolging</w:t>
      </w:r>
    </w:p>
    <w:p w14:paraId="000000E3" w14:textId="77777777" w:rsidR="00092ED6" w:rsidRDefault="00092ED6">
      <w:pPr>
        <w:spacing w:after="0" w:line="276" w:lineRule="auto"/>
        <w:ind w:right="145"/>
      </w:pPr>
    </w:p>
    <w:p w14:paraId="000000E4" w14:textId="77777777" w:rsidR="00092ED6" w:rsidRDefault="001F7A68">
      <w:pPr>
        <w:pStyle w:val="Kop2"/>
        <w:pBdr>
          <w:bottom w:val="single" w:sz="4" w:space="1" w:color="000000"/>
        </w:pBdr>
        <w:spacing w:after="0" w:line="276" w:lineRule="auto"/>
        <w:ind w:left="0" w:firstLine="0"/>
      </w:pPr>
      <w:r>
        <w:t>Evalueren van de deontologische code</w:t>
      </w:r>
    </w:p>
    <w:p w14:paraId="000000E5" w14:textId="77777777" w:rsidR="00092ED6" w:rsidRDefault="00092ED6">
      <w:pPr>
        <w:spacing w:after="0" w:line="276" w:lineRule="auto"/>
        <w:ind w:right="145"/>
      </w:pPr>
    </w:p>
    <w:p w14:paraId="000000E6" w14:textId="1CE76C9D" w:rsidR="00092ED6" w:rsidRDefault="00092ED6" w:rsidP="00B91359">
      <w:pPr>
        <w:pStyle w:val="Artikelnummer"/>
      </w:pPr>
    </w:p>
    <w:p w14:paraId="00000132" w14:textId="331D4553" w:rsidR="00092ED6" w:rsidRDefault="001F7A68" w:rsidP="00B91359">
      <w:pPr>
        <w:pBdr>
          <w:top w:val="nil"/>
          <w:left w:val="nil"/>
          <w:bottom w:val="nil"/>
          <w:right w:val="nil"/>
          <w:between w:val="nil"/>
        </w:pBdr>
        <w:spacing w:after="0" w:line="240" w:lineRule="auto"/>
      </w:pPr>
      <w:r>
        <w:t xml:space="preserve">Minimaal één keer per bestuursperiode evalueren de fractievoorzitters tijdens het fractievoorzittersoverleg deze deontologische code. Ze bekijken of de code nog actueel is, nog goed werkt en of ze nageleefd wordt. Het fractievoorzittersoverleg brengt hierover verslag uit aan de gemeenteraad. </w:t>
      </w:r>
    </w:p>
    <w:p w14:paraId="04F94A36" w14:textId="6AA0B0E9" w:rsidR="00D14148" w:rsidRDefault="00D14148" w:rsidP="00B91359">
      <w:pPr>
        <w:pBdr>
          <w:top w:val="nil"/>
          <w:left w:val="nil"/>
          <w:bottom w:val="nil"/>
          <w:right w:val="nil"/>
          <w:between w:val="nil"/>
        </w:pBdr>
        <w:spacing w:after="0" w:line="240" w:lineRule="auto"/>
      </w:pPr>
    </w:p>
    <w:p w14:paraId="31AFDCCC" w14:textId="77777777" w:rsidR="00D14148" w:rsidRDefault="00D14148" w:rsidP="00B91359">
      <w:pPr>
        <w:pBdr>
          <w:top w:val="nil"/>
          <w:left w:val="nil"/>
          <w:bottom w:val="nil"/>
          <w:right w:val="nil"/>
          <w:between w:val="nil"/>
        </w:pBdr>
        <w:spacing w:after="0" w:line="240" w:lineRule="auto"/>
      </w:pPr>
    </w:p>
    <w:p w14:paraId="4509E4C4" w14:textId="279A0EB1" w:rsidR="00D14148" w:rsidRDefault="00D14148" w:rsidP="00B91359">
      <w:pPr>
        <w:pBdr>
          <w:top w:val="nil"/>
          <w:left w:val="nil"/>
          <w:bottom w:val="nil"/>
          <w:right w:val="nil"/>
          <w:between w:val="nil"/>
        </w:pBdr>
        <w:spacing w:after="0" w:line="240" w:lineRule="auto"/>
      </w:pPr>
    </w:p>
    <w:p w14:paraId="5C326DD2" w14:textId="15AC031C" w:rsidR="00D14148" w:rsidRDefault="00D14148" w:rsidP="00B91359">
      <w:pPr>
        <w:pBdr>
          <w:top w:val="nil"/>
          <w:left w:val="nil"/>
          <w:bottom w:val="nil"/>
          <w:right w:val="nil"/>
          <w:between w:val="nil"/>
        </w:pBdr>
        <w:spacing w:after="0" w:line="240" w:lineRule="auto"/>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31"/>
        <w:gridCol w:w="4531"/>
      </w:tblGrid>
      <w:tr w:rsidR="00D14148" w14:paraId="27F61C76" w14:textId="77777777" w:rsidTr="00D14148">
        <w:tc>
          <w:tcPr>
            <w:tcW w:w="4531" w:type="dxa"/>
          </w:tcPr>
          <w:p w14:paraId="27AEA845" w14:textId="77777777" w:rsidR="00D14148" w:rsidRDefault="00D14148" w:rsidP="00D14148">
            <w:pPr>
              <w:pBdr>
                <w:top w:val="nil"/>
                <w:left w:val="nil"/>
                <w:bottom w:val="nil"/>
                <w:right w:val="nil"/>
                <w:between w:val="nil"/>
              </w:pBdr>
            </w:pPr>
            <w:r>
              <w:t>Leen DENEYER</w:t>
            </w:r>
          </w:p>
          <w:p w14:paraId="727A3947" w14:textId="77777777" w:rsidR="00D14148" w:rsidRDefault="00D14148" w:rsidP="00D14148">
            <w:pPr>
              <w:pBdr>
                <w:top w:val="nil"/>
                <w:left w:val="nil"/>
                <w:bottom w:val="nil"/>
                <w:right w:val="nil"/>
                <w:between w:val="nil"/>
              </w:pBdr>
            </w:pPr>
            <w:r>
              <w:t>Algemeen directeur</w:t>
            </w:r>
          </w:p>
          <w:p w14:paraId="653011D1" w14:textId="77777777" w:rsidR="00D14148" w:rsidRDefault="00D14148" w:rsidP="00B91359"/>
        </w:tc>
        <w:tc>
          <w:tcPr>
            <w:tcW w:w="4531" w:type="dxa"/>
          </w:tcPr>
          <w:p w14:paraId="69B7759C" w14:textId="65875768" w:rsidR="00D14148" w:rsidRDefault="00D14148" w:rsidP="00D14148">
            <w:pPr>
              <w:jc w:val="right"/>
            </w:pPr>
            <w:r>
              <w:t>Sander GEERTS</w:t>
            </w:r>
          </w:p>
          <w:p w14:paraId="00285FF6" w14:textId="42B64524" w:rsidR="00D14148" w:rsidRDefault="00D14148" w:rsidP="00D14148">
            <w:pPr>
              <w:jc w:val="right"/>
            </w:pPr>
            <w:r>
              <w:t>Voorzitter gemeenteraad/</w:t>
            </w:r>
            <w:r>
              <w:br/>
              <w:t>raad voor maatschappelijk welzijn</w:t>
            </w:r>
          </w:p>
        </w:tc>
      </w:tr>
    </w:tbl>
    <w:p w14:paraId="02FFF948" w14:textId="310AE3CC" w:rsidR="00D14148" w:rsidRDefault="00D14148" w:rsidP="00B91359">
      <w:pPr>
        <w:pBdr>
          <w:top w:val="nil"/>
          <w:left w:val="nil"/>
          <w:bottom w:val="nil"/>
          <w:right w:val="nil"/>
          <w:between w:val="nil"/>
        </w:pBdr>
        <w:spacing w:after="0" w:line="240" w:lineRule="auto"/>
      </w:pPr>
    </w:p>
    <w:sectPr w:rsidR="00D14148">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CBC69" w14:textId="77777777" w:rsidR="00FC642A" w:rsidRDefault="00FC642A" w:rsidP="002E3071">
      <w:pPr>
        <w:spacing w:after="0" w:line="240" w:lineRule="auto"/>
      </w:pPr>
      <w:r>
        <w:separator/>
      </w:r>
    </w:p>
  </w:endnote>
  <w:endnote w:type="continuationSeparator" w:id="0">
    <w:p w14:paraId="1FC19DEB" w14:textId="77777777" w:rsidR="00FC642A" w:rsidRDefault="00FC642A" w:rsidP="002E3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2CD11" w14:textId="77777777" w:rsidR="00FC642A" w:rsidRDefault="00FC642A" w:rsidP="002E3071">
      <w:pPr>
        <w:spacing w:after="0" w:line="240" w:lineRule="auto"/>
      </w:pPr>
      <w:r>
        <w:separator/>
      </w:r>
    </w:p>
  </w:footnote>
  <w:footnote w:type="continuationSeparator" w:id="0">
    <w:p w14:paraId="3B1F2BDB" w14:textId="77777777" w:rsidR="00FC642A" w:rsidRDefault="00FC642A" w:rsidP="002E3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848BA"/>
    <w:multiLevelType w:val="hybridMultilevel"/>
    <w:tmpl w:val="85E8B56E"/>
    <w:lvl w:ilvl="0" w:tplc="86388F54">
      <w:start w:val="1"/>
      <w:numFmt w:val="decimal"/>
      <w:pStyle w:val="Artikelnummer"/>
      <w:lvlText w:val="Artikel %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4BC92E28"/>
    <w:multiLevelType w:val="multilevel"/>
    <w:tmpl w:val="004E2B94"/>
    <w:lvl w:ilvl="0">
      <w:start w:val="1"/>
      <w:numFmt w:val="bullet"/>
      <w:lvlText w:val="­"/>
      <w:lvlJc w:val="left"/>
      <w:pPr>
        <w:ind w:left="705" w:hanging="360"/>
      </w:pPr>
      <w:rPr>
        <w:rFonts w:ascii="Calibri" w:eastAsia="Calibri" w:hAnsi="Calibri" w:cs="Calibri"/>
      </w:rPr>
    </w:lvl>
    <w:lvl w:ilvl="1">
      <w:start w:val="1"/>
      <w:numFmt w:val="bullet"/>
      <w:lvlText w:val="o"/>
      <w:lvlJc w:val="left"/>
      <w:pPr>
        <w:ind w:left="1425" w:hanging="360"/>
      </w:pPr>
      <w:rPr>
        <w:rFonts w:ascii="Courier New" w:eastAsia="Courier New" w:hAnsi="Courier New" w:cs="Courier New"/>
      </w:rPr>
    </w:lvl>
    <w:lvl w:ilvl="2">
      <w:start w:val="1"/>
      <w:numFmt w:val="bullet"/>
      <w:lvlText w:val="▪"/>
      <w:lvlJc w:val="left"/>
      <w:pPr>
        <w:ind w:left="2145" w:hanging="360"/>
      </w:pPr>
      <w:rPr>
        <w:rFonts w:ascii="Noto Sans Symbols" w:eastAsia="Noto Sans Symbols" w:hAnsi="Noto Sans Symbols" w:cs="Noto Sans Symbols"/>
      </w:rPr>
    </w:lvl>
    <w:lvl w:ilvl="3">
      <w:start w:val="1"/>
      <w:numFmt w:val="bullet"/>
      <w:lvlText w:val="●"/>
      <w:lvlJc w:val="left"/>
      <w:pPr>
        <w:ind w:left="2865" w:hanging="360"/>
      </w:pPr>
      <w:rPr>
        <w:rFonts w:ascii="Noto Sans Symbols" w:eastAsia="Noto Sans Symbols" w:hAnsi="Noto Sans Symbols" w:cs="Noto Sans Symbols"/>
      </w:rPr>
    </w:lvl>
    <w:lvl w:ilvl="4">
      <w:start w:val="1"/>
      <w:numFmt w:val="bullet"/>
      <w:lvlText w:val="o"/>
      <w:lvlJc w:val="left"/>
      <w:pPr>
        <w:ind w:left="3585" w:hanging="360"/>
      </w:pPr>
      <w:rPr>
        <w:rFonts w:ascii="Courier New" w:eastAsia="Courier New" w:hAnsi="Courier New" w:cs="Courier New"/>
      </w:rPr>
    </w:lvl>
    <w:lvl w:ilvl="5">
      <w:start w:val="1"/>
      <w:numFmt w:val="bullet"/>
      <w:lvlText w:val="▪"/>
      <w:lvlJc w:val="left"/>
      <w:pPr>
        <w:ind w:left="4305" w:hanging="360"/>
      </w:pPr>
      <w:rPr>
        <w:rFonts w:ascii="Noto Sans Symbols" w:eastAsia="Noto Sans Symbols" w:hAnsi="Noto Sans Symbols" w:cs="Noto Sans Symbols"/>
      </w:rPr>
    </w:lvl>
    <w:lvl w:ilvl="6">
      <w:start w:val="1"/>
      <w:numFmt w:val="bullet"/>
      <w:lvlText w:val="●"/>
      <w:lvlJc w:val="left"/>
      <w:pPr>
        <w:ind w:left="5025" w:hanging="360"/>
      </w:pPr>
      <w:rPr>
        <w:rFonts w:ascii="Noto Sans Symbols" w:eastAsia="Noto Sans Symbols" w:hAnsi="Noto Sans Symbols" w:cs="Noto Sans Symbols"/>
      </w:rPr>
    </w:lvl>
    <w:lvl w:ilvl="7">
      <w:start w:val="1"/>
      <w:numFmt w:val="bullet"/>
      <w:lvlText w:val="o"/>
      <w:lvlJc w:val="left"/>
      <w:pPr>
        <w:ind w:left="5745" w:hanging="360"/>
      </w:pPr>
      <w:rPr>
        <w:rFonts w:ascii="Courier New" w:eastAsia="Courier New" w:hAnsi="Courier New" w:cs="Courier New"/>
      </w:rPr>
    </w:lvl>
    <w:lvl w:ilvl="8">
      <w:start w:val="1"/>
      <w:numFmt w:val="bullet"/>
      <w:lvlText w:val="▪"/>
      <w:lvlJc w:val="left"/>
      <w:pPr>
        <w:ind w:left="6465"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ED6"/>
    <w:rsid w:val="00092ED6"/>
    <w:rsid w:val="001F7A68"/>
    <w:rsid w:val="002E3071"/>
    <w:rsid w:val="007D23EE"/>
    <w:rsid w:val="009C63EC"/>
    <w:rsid w:val="00A34EAF"/>
    <w:rsid w:val="00B91359"/>
    <w:rsid w:val="00CD27D1"/>
    <w:rsid w:val="00D14148"/>
    <w:rsid w:val="00FC6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C6DC7"/>
  <w15:docId w15:val="{1082D8BF-799C-439C-A067-BED74194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nl-NL"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10616"/>
    <w:rPr>
      <w:color w:val="000000"/>
      <w:lang w:eastAsia="nl-NL"/>
    </w:rPr>
  </w:style>
  <w:style w:type="paragraph" w:styleId="Kop1">
    <w:name w:val="heading 1"/>
    <w:next w:val="Standaard"/>
    <w:link w:val="Kop1Char"/>
    <w:uiPriority w:val="9"/>
    <w:qFormat/>
    <w:rsid w:val="009C63EC"/>
    <w:pPr>
      <w:keepNext/>
      <w:keepLines/>
      <w:pBdr>
        <w:bottom w:val="single" w:sz="4" w:space="1" w:color="000000"/>
      </w:pBdr>
      <w:shd w:val="clear" w:color="auto" w:fill="D9D9D9"/>
      <w:spacing w:after="240" w:line="240" w:lineRule="auto"/>
      <w:outlineLvl w:val="0"/>
    </w:pPr>
    <w:rPr>
      <w:b/>
      <w:color w:val="000000"/>
      <w:u w:color="000000"/>
      <w:lang w:eastAsia="nl-NL"/>
    </w:rPr>
  </w:style>
  <w:style w:type="paragraph" w:styleId="Kop2">
    <w:name w:val="heading 2"/>
    <w:next w:val="Standaard"/>
    <w:link w:val="Kop2Char"/>
    <w:uiPriority w:val="9"/>
    <w:unhideWhenUsed/>
    <w:qFormat/>
    <w:rsid w:val="00B10616"/>
    <w:pPr>
      <w:keepNext/>
      <w:keepLines/>
      <w:spacing w:after="20"/>
      <w:ind w:left="10" w:hanging="10"/>
      <w:outlineLvl w:val="1"/>
    </w:pPr>
    <w:rPr>
      <w:b/>
      <w:color w:val="000000"/>
      <w:lang w:eastAsia="nl-NL"/>
    </w:rPr>
  </w:style>
  <w:style w:type="paragraph" w:styleId="Kop3">
    <w:name w:val="heading 3"/>
    <w:next w:val="Standaard"/>
    <w:link w:val="Kop3Char"/>
    <w:uiPriority w:val="9"/>
    <w:semiHidden/>
    <w:unhideWhenUsed/>
    <w:qFormat/>
    <w:rsid w:val="00B10616"/>
    <w:pPr>
      <w:keepNext/>
      <w:keepLines/>
      <w:spacing w:after="20"/>
      <w:ind w:left="10" w:hanging="10"/>
      <w:outlineLvl w:val="2"/>
    </w:pPr>
    <w:rPr>
      <w:b/>
      <w:color w:val="000000"/>
      <w:lang w:eastAsia="nl-NL"/>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Geenafstand">
    <w:name w:val="No Spacing"/>
    <w:uiPriority w:val="1"/>
    <w:qFormat/>
    <w:rsid w:val="00B10616"/>
    <w:pPr>
      <w:spacing w:after="0" w:line="240" w:lineRule="auto"/>
    </w:pPr>
    <w:rPr>
      <w:rFonts w:cs="Times New Roman"/>
    </w:rPr>
  </w:style>
  <w:style w:type="character" w:customStyle="1" w:styleId="Kop1Char">
    <w:name w:val="Kop 1 Char"/>
    <w:basedOn w:val="Standaardalinea-lettertype"/>
    <w:link w:val="Kop1"/>
    <w:uiPriority w:val="9"/>
    <w:rsid w:val="009C63EC"/>
    <w:rPr>
      <w:b/>
      <w:color w:val="000000"/>
      <w:u w:color="000000"/>
      <w:shd w:val="clear" w:color="auto" w:fill="D9D9D9"/>
      <w:lang w:eastAsia="nl-NL"/>
    </w:rPr>
  </w:style>
  <w:style w:type="character" w:customStyle="1" w:styleId="Kop2Char">
    <w:name w:val="Kop 2 Char"/>
    <w:basedOn w:val="Standaardalinea-lettertype"/>
    <w:link w:val="Kop2"/>
    <w:uiPriority w:val="9"/>
    <w:rsid w:val="00B10616"/>
    <w:rPr>
      <w:rFonts w:ascii="Calibri" w:eastAsia="Calibri" w:hAnsi="Calibri" w:cs="Calibri"/>
      <w:b/>
      <w:color w:val="000000"/>
      <w:lang w:val="nl-NL" w:eastAsia="nl-NL"/>
    </w:rPr>
  </w:style>
  <w:style w:type="character" w:customStyle="1" w:styleId="Kop3Char">
    <w:name w:val="Kop 3 Char"/>
    <w:basedOn w:val="Standaardalinea-lettertype"/>
    <w:link w:val="Kop3"/>
    <w:uiPriority w:val="9"/>
    <w:rsid w:val="00B10616"/>
    <w:rPr>
      <w:rFonts w:ascii="Calibri" w:eastAsia="Calibri" w:hAnsi="Calibri" w:cs="Calibri"/>
      <w:b/>
      <w:color w:val="000000"/>
      <w:lang w:val="nl-NL" w:eastAsia="nl-NL"/>
    </w:rPr>
  </w:style>
  <w:style w:type="character" w:styleId="Verwijzingopmerking">
    <w:name w:val="annotation reference"/>
    <w:uiPriority w:val="99"/>
    <w:semiHidden/>
    <w:unhideWhenUsed/>
    <w:rsid w:val="00B10616"/>
    <w:rPr>
      <w:sz w:val="16"/>
      <w:szCs w:val="16"/>
    </w:rPr>
  </w:style>
  <w:style w:type="paragraph" w:styleId="Tekstopmerking">
    <w:name w:val="annotation text"/>
    <w:basedOn w:val="Standaard"/>
    <w:link w:val="TekstopmerkingChar"/>
    <w:uiPriority w:val="99"/>
    <w:semiHidden/>
    <w:unhideWhenUsed/>
    <w:rsid w:val="00B10616"/>
    <w:rPr>
      <w:sz w:val="20"/>
      <w:szCs w:val="20"/>
    </w:rPr>
  </w:style>
  <w:style w:type="character" w:customStyle="1" w:styleId="TekstopmerkingChar">
    <w:name w:val="Tekst opmerking Char"/>
    <w:basedOn w:val="Standaardalinea-lettertype"/>
    <w:link w:val="Tekstopmerking"/>
    <w:uiPriority w:val="99"/>
    <w:semiHidden/>
    <w:rsid w:val="00B10616"/>
    <w:rPr>
      <w:rFonts w:ascii="Calibri" w:eastAsia="Calibri" w:hAnsi="Calibri" w:cs="Calibri"/>
      <w:color w:val="000000"/>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B10616"/>
    <w:rPr>
      <w:b/>
      <w:bCs/>
    </w:rPr>
  </w:style>
  <w:style w:type="character" w:customStyle="1" w:styleId="OnderwerpvanopmerkingChar">
    <w:name w:val="Onderwerp van opmerking Char"/>
    <w:basedOn w:val="TekstopmerkingChar"/>
    <w:link w:val="Onderwerpvanopmerking"/>
    <w:uiPriority w:val="99"/>
    <w:semiHidden/>
    <w:rsid w:val="00B10616"/>
    <w:rPr>
      <w:rFonts w:ascii="Calibri" w:eastAsia="Calibri" w:hAnsi="Calibri" w:cs="Calibri"/>
      <w:b/>
      <w:bCs/>
      <w:color w:val="000000"/>
      <w:sz w:val="20"/>
      <w:szCs w:val="20"/>
      <w:lang w:val="nl-NL" w:eastAsia="nl-NL"/>
    </w:rPr>
  </w:style>
  <w:style w:type="paragraph" w:styleId="Ballontekst">
    <w:name w:val="Balloon Text"/>
    <w:basedOn w:val="Standaard"/>
    <w:link w:val="BallontekstChar"/>
    <w:uiPriority w:val="99"/>
    <w:semiHidden/>
    <w:unhideWhenUsed/>
    <w:rsid w:val="00B1061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10616"/>
    <w:rPr>
      <w:rFonts w:ascii="Tahoma" w:eastAsia="Calibri" w:hAnsi="Tahoma" w:cs="Tahoma"/>
      <w:color w:val="000000"/>
      <w:sz w:val="16"/>
      <w:szCs w:val="16"/>
      <w:lang w:val="nl-NL" w:eastAsia="nl-NL"/>
    </w:rPr>
  </w:style>
  <w:style w:type="paragraph" w:styleId="Lijstalinea">
    <w:name w:val="List Paragraph"/>
    <w:basedOn w:val="Standaard"/>
    <w:uiPriority w:val="34"/>
    <w:qFormat/>
    <w:rsid w:val="00B10616"/>
    <w:pPr>
      <w:ind w:left="708"/>
    </w:pPr>
  </w:style>
  <w:style w:type="paragraph" w:styleId="Kopvaninhoudsopgave">
    <w:name w:val="TOC Heading"/>
    <w:basedOn w:val="Kop1"/>
    <w:next w:val="Standaard"/>
    <w:uiPriority w:val="39"/>
    <w:unhideWhenUsed/>
    <w:qFormat/>
    <w:rsid w:val="00B10616"/>
    <w:pPr>
      <w:spacing w:before="240"/>
      <w:outlineLvl w:val="9"/>
    </w:pPr>
    <w:rPr>
      <w:rFonts w:ascii="Calibri Light" w:eastAsia="Times New Roman" w:hAnsi="Calibri Light" w:cs="Times New Roman"/>
      <w:b w:val="0"/>
      <w:color w:val="2E74B5"/>
      <w:sz w:val="32"/>
      <w:szCs w:val="32"/>
      <w:lang w:val="nl-BE" w:eastAsia="nl-BE"/>
    </w:rPr>
  </w:style>
  <w:style w:type="paragraph" w:styleId="Inhopg1">
    <w:name w:val="toc 1"/>
    <w:basedOn w:val="Standaard"/>
    <w:next w:val="Standaard"/>
    <w:autoRedefine/>
    <w:uiPriority w:val="39"/>
    <w:unhideWhenUsed/>
    <w:rsid w:val="00B10616"/>
  </w:style>
  <w:style w:type="paragraph" w:styleId="Inhopg2">
    <w:name w:val="toc 2"/>
    <w:basedOn w:val="Standaard"/>
    <w:next w:val="Standaard"/>
    <w:autoRedefine/>
    <w:uiPriority w:val="39"/>
    <w:unhideWhenUsed/>
    <w:rsid w:val="00B10616"/>
    <w:pPr>
      <w:ind w:left="220"/>
    </w:pPr>
  </w:style>
  <w:style w:type="paragraph" w:styleId="Inhopg3">
    <w:name w:val="toc 3"/>
    <w:basedOn w:val="Standaard"/>
    <w:next w:val="Standaard"/>
    <w:autoRedefine/>
    <w:uiPriority w:val="39"/>
    <w:unhideWhenUsed/>
    <w:rsid w:val="00B10616"/>
    <w:pPr>
      <w:ind w:left="440"/>
    </w:pPr>
  </w:style>
  <w:style w:type="character" w:styleId="Hyperlink">
    <w:name w:val="Hyperlink"/>
    <w:uiPriority w:val="99"/>
    <w:unhideWhenUsed/>
    <w:rsid w:val="00B10616"/>
    <w:rPr>
      <w:color w:val="0563C1"/>
      <w:u w:val="single"/>
    </w:rPr>
  </w:style>
  <w:style w:type="paragraph" w:styleId="Koptekst">
    <w:name w:val="header"/>
    <w:basedOn w:val="Standaard"/>
    <w:link w:val="KoptekstChar"/>
    <w:uiPriority w:val="99"/>
    <w:unhideWhenUsed/>
    <w:rsid w:val="00B10616"/>
    <w:pPr>
      <w:tabs>
        <w:tab w:val="center" w:pos="4536"/>
        <w:tab w:val="right" w:pos="9072"/>
      </w:tabs>
    </w:pPr>
  </w:style>
  <w:style w:type="character" w:customStyle="1" w:styleId="KoptekstChar">
    <w:name w:val="Koptekst Char"/>
    <w:basedOn w:val="Standaardalinea-lettertype"/>
    <w:link w:val="Koptekst"/>
    <w:uiPriority w:val="99"/>
    <w:rsid w:val="00B10616"/>
    <w:rPr>
      <w:rFonts w:ascii="Calibri" w:eastAsia="Calibri" w:hAnsi="Calibri" w:cs="Calibri"/>
      <w:color w:val="000000"/>
      <w:lang w:val="nl-NL" w:eastAsia="nl-NL"/>
    </w:rPr>
  </w:style>
  <w:style w:type="table" w:styleId="Tabelraster">
    <w:name w:val="Table Grid"/>
    <w:basedOn w:val="Standaardtabel"/>
    <w:uiPriority w:val="39"/>
    <w:rsid w:val="00B10616"/>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nopgelostemelding1">
    <w:name w:val="Onopgeloste melding1"/>
    <w:uiPriority w:val="99"/>
    <w:semiHidden/>
    <w:unhideWhenUsed/>
    <w:rsid w:val="00B10616"/>
    <w:rPr>
      <w:color w:val="605E5C"/>
      <w:shd w:val="clear" w:color="auto" w:fill="E1DFDD"/>
    </w:rPr>
  </w:style>
  <w:style w:type="paragraph" w:styleId="Voetnoottekst">
    <w:name w:val="footnote text"/>
    <w:basedOn w:val="Standaard"/>
    <w:link w:val="VoetnoottekstChar"/>
    <w:uiPriority w:val="99"/>
    <w:semiHidden/>
    <w:unhideWhenUsed/>
    <w:rsid w:val="00B10616"/>
    <w:rPr>
      <w:sz w:val="20"/>
      <w:szCs w:val="20"/>
    </w:rPr>
  </w:style>
  <w:style w:type="character" w:customStyle="1" w:styleId="VoetnoottekstChar">
    <w:name w:val="Voetnoottekst Char"/>
    <w:basedOn w:val="Standaardalinea-lettertype"/>
    <w:link w:val="Voetnoottekst"/>
    <w:uiPriority w:val="99"/>
    <w:semiHidden/>
    <w:rsid w:val="00B10616"/>
    <w:rPr>
      <w:rFonts w:ascii="Calibri" w:eastAsia="Calibri" w:hAnsi="Calibri" w:cs="Calibri"/>
      <w:color w:val="000000"/>
      <w:sz w:val="20"/>
      <w:szCs w:val="20"/>
      <w:lang w:val="nl-NL" w:eastAsia="nl-NL"/>
    </w:rPr>
  </w:style>
  <w:style w:type="character" w:styleId="Voetnootmarkering">
    <w:name w:val="footnote reference"/>
    <w:uiPriority w:val="99"/>
    <w:semiHidden/>
    <w:unhideWhenUsed/>
    <w:rsid w:val="00B10616"/>
    <w:rPr>
      <w:vertAlign w:val="superscript"/>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paragraph" w:styleId="Voettekst">
    <w:name w:val="footer"/>
    <w:basedOn w:val="Standaard"/>
    <w:link w:val="VoettekstChar"/>
    <w:uiPriority w:val="99"/>
    <w:unhideWhenUsed/>
    <w:rsid w:val="002E307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E3071"/>
    <w:rPr>
      <w:color w:val="000000"/>
      <w:lang w:eastAsia="nl-NL"/>
    </w:rPr>
  </w:style>
  <w:style w:type="paragraph" w:customStyle="1" w:styleId="Artikelnummer">
    <w:name w:val="Artikelnummer"/>
    <w:basedOn w:val="Standaard"/>
    <w:link w:val="ArtikelnummerChar"/>
    <w:qFormat/>
    <w:rsid w:val="002E3071"/>
    <w:pPr>
      <w:numPr>
        <w:numId w:val="2"/>
      </w:numPr>
      <w:spacing w:after="0" w:line="276" w:lineRule="auto"/>
      <w:ind w:left="0" w:firstLine="0"/>
    </w:pPr>
    <w:rPr>
      <w:b/>
    </w:rPr>
  </w:style>
  <w:style w:type="character" w:customStyle="1" w:styleId="ArtikelnummerChar">
    <w:name w:val="Artikelnummer Char"/>
    <w:basedOn w:val="Standaardalinea-lettertype"/>
    <w:link w:val="Artikelnummer"/>
    <w:rsid w:val="002E3071"/>
    <w:rPr>
      <w:b/>
      <w:color w:val="00000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IxT4SkTp3qHGOxm9JLdZiTI9Og==">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C785FF-6AA0-437B-92DE-64B2FE17C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2182</Words>
  <Characters>12004</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Leen Deneyer</dc:creator>
  <cp:lastModifiedBy>Sander Geerts</cp:lastModifiedBy>
  <cp:revision>5</cp:revision>
  <dcterms:created xsi:type="dcterms:W3CDTF">2021-08-20T12:03:00Z</dcterms:created>
  <dcterms:modified xsi:type="dcterms:W3CDTF">2021-09-10T13:14:00Z</dcterms:modified>
</cp:coreProperties>
</file>