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BC140" w14:textId="67919A00" w:rsidR="00CD677A" w:rsidRDefault="00CD677A"/>
    <w:p w14:paraId="57CDE59D" w14:textId="10EE9C4B" w:rsidR="00CD677A" w:rsidRDefault="00CD677A"/>
    <w:p w14:paraId="2CEE9E12" w14:textId="77777777" w:rsidR="00CD677A" w:rsidRDefault="00CD677A"/>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7266D0" w14:paraId="5D3531DD" w14:textId="77777777" w:rsidTr="00B000DD">
        <w:tc>
          <w:tcPr>
            <w:tcW w:w="4531" w:type="dxa"/>
          </w:tcPr>
          <w:p w14:paraId="55306D88" w14:textId="77777777" w:rsidR="007266D0" w:rsidRDefault="007266D0"/>
        </w:tc>
        <w:tc>
          <w:tcPr>
            <w:tcW w:w="4531" w:type="dxa"/>
          </w:tcPr>
          <w:p w14:paraId="77EDA977" w14:textId="1CF1155F" w:rsidR="0098508E" w:rsidRDefault="007938F1" w:rsidP="007266D0">
            <w:r>
              <w:t xml:space="preserve">Lokaal bestuur </w:t>
            </w:r>
          </w:p>
          <w:p w14:paraId="3DE6E03C" w14:textId="54058AFE" w:rsidR="007938F1" w:rsidRDefault="007938F1" w:rsidP="007266D0"/>
        </w:tc>
      </w:tr>
    </w:tbl>
    <w:p w14:paraId="06A0574D" w14:textId="6D5F6071" w:rsidR="00EA5425" w:rsidRDefault="00EA5425"/>
    <w:p w14:paraId="7F03BD1E" w14:textId="29D2CC33" w:rsidR="00A6519E" w:rsidRDefault="00A6519E" w:rsidP="00A6519E">
      <w:pPr>
        <w:tabs>
          <w:tab w:val="right" w:pos="1701"/>
          <w:tab w:val="left" w:pos="1985"/>
        </w:tabs>
      </w:pPr>
      <w:r>
        <w:tab/>
      </w:r>
    </w:p>
    <w:p w14:paraId="6458119A" w14:textId="523DD54B" w:rsidR="00A6519E" w:rsidRDefault="00A6519E" w:rsidP="00A6519E">
      <w:pPr>
        <w:tabs>
          <w:tab w:val="right" w:pos="1701"/>
          <w:tab w:val="left" w:pos="1985"/>
        </w:tabs>
      </w:pPr>
      <w:r>
        <w:tab/>
      </w:r>
      <w:r w:rsidR="00C12F39">
        <w:t>Document:</w:t>
      </w:r>
      <w:r w:rsidR="00C12F39">
        <w:tab/>
      </w:r>
      <w:fldSimple w:instr=" FILENAME   \* MERGEFORMAT ">
        <w:r w:rsidR="004A3A76">
          <w:rPr>
            <w:noProof/>
          </w:rPr>
          <w:t>16701109_ZwarteMolenstraat_AR_V01</w:t>
        </w:r>
      </w:fldSimple>
    </w:p>
    <w:p w14:paraId="386FB9F1" w14:textId="7F868259" w:rsidR="00C12F39" w:rsidRDefault="00C12F39" w:rsidP="00A6519E">
      <w:pPr>
        <w:tabs>
          <w:tab w:val="right" w:pos="1701"/>
          <w:tab w:val="left" w:pos="1985"/>
        </w:tabs>
      </w:pPr>
      <w:r>
        <w:tab/>
      </w:r>
      <w:r w:rsidR="00340CFD">
        <w:t>Plan:</w:t>
      </w:r>
      <w:r w:rsidR="004A3A76">
        <w:tab/>
        <w:t>16701109_ZwarteMolenstraat_OT_V01</w:t>
      </w:r>
    </w:p>
    <w:p w14:paraId="1357BDD7" w14:textId="54A06232" w:rsidR="00340CFD" w:rsidRDefault="00340CFD" w:rsidP="00A6519E">
      <w:pPr>
        <w:tabs>
          <w:tab w:val="right" w:pos="1701"/>
          <w:tab w:val="left" w:pos="1985"/>
        </w:tabs>
      </w:pPr>
      <w:r>
        <w:tab/>
        <w:t>Datum:</w:t>
      </w:r>
      <w:r w:rsidR="004A3A76">
        <w:tab/>
        <w:t>11.06.2025</w:t>
      </w:r>
    </w:p>
    <w:p w14:paraId="0DCCE82B" w14:textId="08F36A1A" w:rsidR="00340CFD" w:rsidRDefault="00340CFD" w:rsidP="00A6519E">
      <w:pPr>
        <w:tabs>
          <w:tab w:val="right" w:pos="1701"/>
          <w:tab w:val="left" w:pos="1985"/>
        </w:tabs>
      </w:pPr>
    </w:p>
    <w:p w14:paraId="7D3A2EEC" w14:textId="223134BA" w:rsidR="00340CFD" w:rsidRDefault="00E22D51" w:rsidP="003B3B42">
      <w:pPr>
        <w:pStyle w:val="Titel"/>
      </w:pPr>
      <w:r>
        <w:t xml:space="preserve">Aanvullend </w:t>
      </w:r>
      <w:r w:rsidR="00340CFD">
        <w:t>reglement betreffende de politie over het wegverkeer</w:t>
      </w:r>
    </w:p>
    <w:p w14:paraId="13190505" w14:textId="5EEEADFC" w:rsidR="003D1FB2" w:rsidRPr="003D1FB2" w:rsidRDefault="004A3A76" w:rsidP="003D1FB2">
      <w:pPr>
        <w:pStyle w:val="Titel"/>
      </w:pPr>
      <w:r>
        <w:t>Zwarte Molen</w:t>
      </w:r>
      <w:r w:rsidR="00A857DD">
        <w:t>straat</w:t>
      </w:r>
    </w:p>
    <w:p w14:paraId="0C346606" w14:textId="2095FEBB" w:rsidR="003B3B42" w:rsidRDefault="003B3B42" w:rsidP="002C7FE0">
      <w:pPr>
        <w:pStyle w:val="Kop2"/>
      </w:pPr>
      <w:r>
        <w:t>Juridisch kader:</w:t>
      </w:r>
    </w:p>
    <w:p w14:paraId="355A0C73" w14:textId="7F9291EB" w:rsidR="007814F8" w:rsidRDefault="007814F8" w:rsidP="007814F8">
      <w:pPr>
        <w:pStyle w:val="Lijstalinea"/>
        <w:numPr>
          <w:ilvl w:val="0"/>
          <w:numId w:val="1"/>
        </w:numPr>
        <w:tabs>
          <w:tab w:val="right" w:pos="1701"/>
          <w:tab w:val="left" w:pos="1985"/>
        </w:tabs>
      </w:pPr>
      <w:r>
        <w:t>de nieuwe gemeentewet van 24 juni 1988;</w:t>
      </w:r>
    </w:p>
    <w:p w14:paraId="34F4D178" w14:textId="478290A0" w:rsidR="007814F8" w:rsidRDefault="007814F8" w:rsidP="007814F8">
      <w:pPr>
        <w:pStyle w:val="Lijstalinea"/>
        <w:numPr>
          <w:ilvl w:val="0"/>
          <w:numId w:val="1"/>
        </w:numPr>
        <w:tabs>
          <w:tab w:val="right" w:pos="1701"/>
          <w:tab w:val="left" w:pos="1985"/>
        </w:tabs>
      </w:pPr>
      <w:r>
        <w:t xml:space="preserve">het </w:t>
      </w:r>
      <w:r w:rsidR="00DD4D82">
        <w:t>decreet lokaal bestuur van 22 december 2017</w:t>
      </w:r>
      <w:r w:rsidR="004F6938">
        <w:t>;</w:t>
      </w:r>
    </w:p>
    <w:p w14:paraId="79B621DF" w14:textId="3F0515D5" w:rsidR="003E63A4" w:rsidRDefault="003E63A4" w:rsidP="007814F8">
      <w:pPr>
        <w:pStyle w:val="Lijstalinea"/>
        <w:numPr>
          <w:ilvl w:val="0"/>
          <w:numId w:val="1"/>
        </w:numPr>
        <w:tabs>
          <w:tab w:val="right" w:pos="1701"/>
          <w:tab w:val="left" w:pos="1985"/>
        </w:tabs>
      </w:pPr>
      <w:r>
        <w:t>de wet betreffende de politie over het wegverkeer van 16 maart 1968;</w:t>
      </w:r>
    </w:p>
    <w:p w14:paraId="41236DDC" w14:textId="33EAD2EB" w:rsidR="003E63A4" w:rsidRDefault="003E63A4" w:rsidP="007814F8">
      <w:pPr>
        <w:pStyle w:val="Lijstalinea"/>
        <w:numPr>
          <w:ilvl w:val="0"/>
          <w:numId w:val="1"/>
        </w:numPr>
        <w:tabs>
          <w:tab w:val="right" w:pos="1701"/>
          <w:tab w:val="left" w:pos="1985"/>
        </w:tabs>
      </w:pPr>
      <w:r>
        <w:t xml:space="preserve">het Koninklijk besluit houdende algemeen reglement </w:t>
      </w:r>
      <w:r w:rsidR="000F0FD6">
        <w:t>op de politie van het wegverkeer en het gebruik van de openbare weg van 1 december 1975;</w:t>
      </w:r>
    </w:p>
    <w:p w14:paraId="52AA5BA9" w14:textId="5EE2C820" w:rsidR="000F0FD6" w:rsidRDefault="000F0FD6" w:rsidP="007814F8">
      <w:pPr>
        <w:pStyle w:val="Lijstalinea"/>
        <w:numPr>
          <w:ilvl w:val="0"/>
          <w:numId w:val="1"/>
        </w:numPr>
        <w:tabs>
          <w:tab w:val="right" w:pos="1701"/>
          <w:tab w:val="left" w:pos="1985"/>
        </w:tabs>
      </w:pPr>
      <w:r>
        <w:t>het ministerieel besluit waarbij de minimum</w:t>
      </w:r>
      <w:r w:rsidR="0038225B">
        <w:t>afmetingen en de bijzondere plaatsingsvoorwaarden van de verkeerstekens worden bepaald van 11 oktober 1976;</w:t>
      </w:r>
    </w:p>
    <w:p w14:paraId="3D244AC4" w14:textId="5FA6B115" w:rsidR="0038225B" w:rsidRDefault="0038225B" w:rsidP="007814F8">
      <w:pPr>
        <w:pStyle w:val="Lijstalinea"/>
        <w:numPr>
          <w:ilvl w:val="0"/>
          <w:numId w:val="1"/>
        </w:numPr>
        <w:tabs>
          <w:tab w:val="right" w:pos="1701"/>
          <w:tab w:val="left" w:pos="1985"/>
        </w:tabs>
      </w:pPr>
      <w:r>
        <w:t>het decreet betreffende de aanvullende reglementen op het wegverkeer en de plaatsing en bekostiging van de verkeerstekens van 16 mei 2008;</w:t>
      </w:r>
    </w:p>
    <w:p w14:paraId="18E4541D" w14:textId="39C4B024" w:rsidR="0038225B" w:rsidRDefault="0038225B" w:rsidP="007814F8">
      <w:pPr>
        <w:pStyle w:val="Lijstalinea"/>
        <w:numPr>
          <w:ilvl w:val="0"/>
          <w:numId w:val="1"/>
        </w:numPr>
        <w:tabs>
          <w:tab w:val="right" w:pos="1701"/>
          <w:tab w:val="left" w:pos="1985"/>
        </w:tabs>
      </w:pPr>
      <w:r>
        <w:t>het besluit van de Vlaamse Regering betreffende de aanvullende regl</w:t>
      </w:r>
      <w:r w:rsidR="004C0850">
        <w:t>ementen op het wegverkeer en de plaatsing en bekostiging van de verkeerstekens van 23 januari 2009;</w:t>
      </w:r>
    </w:p>
    <w:p w14:paraId="49A62B9F" w14:textId="0521CEFB" w:rsidR="004C0850" w:rsidRDefault="004C0850" w:rsidP="007814F8">
      <w:pPr>
        <w:pStyle w:val="Lijstalinea"/>
        <w:numPr>
          <w:ilvl w:val="0"/>
          <w:numId w:val="1"/>
        </w:numPr>
        <w:tabs>
          <w:tab w:val="right" w:pos="1701"/>
          <w:tab w:val="left" w:pos="1985"/>
        </w:tabs>
      </w:pPr>
      <w:r>
        <w:t>de omzendbrief betreffende de gemeentelijke aanvullende reglementen op de politie van het wegverkeer van 4 april 2009</w:t>
      </w:r>
      <w:r w:rsidR="002C7FE0">
        <w:t>.</w:t>
      </w:r>
    </w:p>
    <w:p w14:paraId="7D0E2C47" w14:textId="584B250E" w:rsidR="002C7FE0" w:rsidRDefault="002C7FE0" w:rsidP="00BC7C47">
      <w:pPr>
        <w:pStyle w:val="Kop2"/>
      </w:pPr>
      <w:r>
        <w:t>Consideransen</w:t>
      </w:r>
      <w:r w:rsidR="00BC7C47">
        <w:t>:</w:t>
      </w:r>
    </w:p>
    <w:p w14:paraId="569333CD" w14:textId="58F5C706" w:rsidR="00CD479C" w:rsidRDefault="00E456AD" w:rsidP="004A3A76">
      <w:pPr>
        <w:tabs>
          <w:tab w:val="right" w:pos="1701"/>
          <w:tab w:val="left" w:pos="1985"/>
        </w:tabs>
      </w:pPr>
      <w:r>
        <w:t>Het reglement betreft</w:t>
      </w:r>
      <w:r w:rsidR="004A3A76">
        <w:t xml:space="preserve"> </w:t>
      </w:r>
      <w:r w:rsidR="00BB74CB">
        <w:t>gemeentewegen</w:t>
      </w:r>
      <w:r w:rsidR="004A3A76">
        <w:t>.</w:t>
      </w:r>
    </w:p>
    <w:p w14:paraId="43CBDE4F" w14:textId="77777777" w:rsidR="004A3A76" w:rsidRDefault="004A3A76" w:rsidP="004A3A76">
      <w:pPr>
        <w:tabs>
          <w:tab w:val="right" w:pos="1701"/>
          <w:tab w:val="left" w:pos="1985"/>
        </w:tabs>
      </w:pPr>
    </w:p>
    <w:p w14:paraId="7EF6E95E" w14:textId="5A66CFFC" w:rsidR="004A3A76" w:rsidRDefault="004A3A76" w:rsidP="004A3A76">
      <w:pPr>
        <w:tabs>
          <w:tab w:val="right" w:pos="1701"/>
          <w:tab w:val="left" w:pos="1985"/>
        </w:tabs>
      </w:pPr>
      <w:r>
        <w:t>Voorwerp van dit aanvullend reglement is de installatie van een laadpunt ter hoogte van HNR 13 en het voorzien van een parkeerplaats uitsluitend voor voertuigen gebruikt door personen met een handicap, ter hoogte van de kerk.</w:t>
      </w:r>
    </w:p>
    <w:p w14:paraId="0E08A1E1" w14:textId="77777777" w:rsidR="00CD479C" w:rsidRDefault="00CD479C" w:rsidP="00BC7C47"/>
    <w:p w14:paraId="2C287EC8" w14:textId="3795EFF5" w:rsidR="00CD4B13" w:rsidRDefault="00221933" w:rsidP="00CD4B13">
      <w:r>
        <w:t xml:space="preserve">De maatregelen zijn noodzakelijk om het vlot verkeer </w:t>
      </w:r>
      <w:r w:rsidR="00DD400C">
        <w:t>en de veiligheid van de weggebruikers te verzekeren.</w:t>
      </w:r>
    </w:p>
    <w:p w14:paraId="0E563783" w14:textId="77777777" w:rsidR="006C644F" w:rsidRDefault="006C644F" w:rsidP="006C644F"/>
    <w:p w14:paraId="1C9C49A0" w14:textId="77777777" w:rsidR="006C644F" w:rsidRDefault="006C644F" w:rsidP="006C644F">
      <w:r>
        <w:t>Dit reglement moet samen gelezen worden met het grafisch plan. Het grafisch plan maakt integraal deel uit van dit reglement en heeft voorrang op de besluittekst.</w:t>
      </w:r>
    </w:p>
    <w:p w14:paraId="656073C7" w14:textId="77777777" w:rsidR="000D21A1" w:rsidRDefault="000D21A1" w:rsidP="00FB591C">
      <w:pPr>
        <w:pStyle w:val="Kop2"/>
      </w:pPr>
      <w:r>
        <w:lastRenderedPageBreak/>
        <w:br w:type="page"/>
      </w:r>
    </w:p>
    <w:p w14:paraId="1B007F15" w14:textId="3F136041" w:rsidR="00303DA9" w:rsidRDefault="00303DA9" w:rsidP="00FB591C">
      <w:pPr>
        <w:pStyle w:val="Kop2"/>
      </w:pPr>
      <w:r>
        <w:lastRenderedPageBreak/>
        <w:t>Besluit:</w:t>
      </w:r>
    </w:p>
    <w:p w14:paraId="31968CEB" w14:textId="0CA71FBF" w:rsidR="009A31AF" w:rsidRDefault="009A31AF" w:rsidP="00FB591C">
      <w:pPr>
        <w:pStyle w:val="Kop3"/>
      </w:pPr>
      <w:r>
        <w:t>Artikel 1: opheffing</w:t>
      </w:r>
    </w:p>
    <w:p w14:paraId="2841086D" w14:textId="348B9D43" w:rsidR="00B00C41" w:rsidRDefault="00AF7A37" w:rsidP="00AF7A37">
      <w:r>
        <w:t xml:space="preserve">Alle voorgaande aanvullende reglementen betreffende </w:t>
      </w:r>
      <w:r w:rsidR="004A3A76">
        <w:t>Zwarte Molenstraat</w:t>
      </w:r>
      <w:r>
        <w:t xml:space="preserve">, behoudens deze met </w:t>
      </w:r>
      <w:proofErr w:type="spellStart"/>
      <w:r>
        <w:t>gebiedsdekkend</w:t>
      </w:r>
      <w:proofErr w:type="spellEnd"/>
      <w:r>
        <w:t xml:space="preserve"> karakter, worden opgeheven.</w:t>
      </w:r>
    </w:p>
    <w:p w14:paraId="1090A77F" w14:textId="4233F25F" w:rsidR="006F5A6E" w:rsidRDefault="00FB591C" w:rsidP="00FB591C">
      <w:pPr>
        <w:pStyle w:val="Kop3"/>
      </w:pPr>
      <w:r w:rsidRPr="00FB591C">
        <w:t>Artikel</w:t>
      </w:r>
      <w:r w:rsidR="00AF7A37">
        <w:t xml:space="preserve"> 2</w:t>
      </w:r>
      <w:r w:rsidR="009A31AF">
        <w:t xml:space="preserve">: </w:t>
      </w:r>
      <w:r w:rsidR="006F5A6E" w:rsidRPr="006F5A6E">
        <w:t>voorrangsregeling</w:t>
      </w:r>
    </w:p>
    <w:p w14:paraId="5DE60FC9" w14:textId="071EDEF4" w:rsidR="00A25ECA" w:rsidRDefault="00A25ECA" w:rsidP="00A25ECA">
      <w:r>
        <w:t>De bestuurders die rijden in</w:t>
      </w:r>
      <w:r w:rsidR="004A3A76">
        <w:t xml:space="preserve"> Zwarte Molen</w:t>
      </w:r>
      <w:r w:rsidR="00036C33">
        <w:t>s</w:t>
      </w:r>
      <w:r>
        <w:t>traat hebben voorrang op de bestuurders die rijden in de openbare wegen die erop uitkomen.</w:t>
      </w:r>
    </w:p>
    <w:p w14:paraId="02AB30F2" w14:textId="7C817613" w:rsidR="00A25ECA" w:rsidRDefault="00A25ECA" w:rsidP="00A25ECA"/>
    <w:p w14:paraId="0D9B9FA8" w14:textId="193A52F0" w:rsidR="00A25ECA" w:rsidRDefault="00A25ECA" w:rsidP="00A25ECA">
      <w:r>
        <w:t>Deze regel wordt ter kennis gebracht door:</w:t>
      </w:r>
    </w:p>
    <w:p w14:paraId="6D8C6F7E" w14:textId="705744C8" w:rsidR="00A25ECA" w:rsidRDefault="00A25ECA" w:rsidP="00A25ECA">
      <w:pPr>
        <w:pStyle w:val="Lijstalinea"/>
        <w:numPr>
          <w:ilvl w:val="0"/>
          <w:numId w:val="17"/>
        </w:numPr>
      </w:pPr>
      <w:r>
        <w:t xml:space="preserve">verkeersbord B15, aangepast naargelang de </w:t>
      </w:r>
      <w:proofErr w:type="spellStart"/>
      <w:r>
        <w:t>plaatsomstandigheden</w:t>
      </w:r>
      <w:proofErr w:type="spellEnd"/>
    </w:p>
    <w:p w14:paraId="76D7F94A" w14:textId="41C39A99" w:rsidR="004A3A76" w:rsidRDefault="004A3A76" w:rsidP="004A3A76">
      <w:pPr>
        <w:pStyle w:val="Lijstalinea"/>
        <w:numPr>
          <w:ilvl w:val="1"/>
          <w:numId w:val="17"/>
        </w:numPr>
      </w:pPr>
      <w:r>
        <w:t>aan beide zijden voor het kruispunt met Hallebaan / Borrestraat;</w:t>
      </w:r>
    </w:p>
    <w:p w14:paraId="351216C2" w14:textId="0552EE32" w:rsidR="004A3A76" w:rsidRDefault="004A3A76" w:rsidP="004A3A76">
      <w:pPr>
        <w:pStyle w:val="Lijstalinea"/>
        <w:numPr>
          <w:ilvl w:val="1"/>
          <w:numId w:val="17"/>
        </w:numPr>
      </w:pPr>
      <w:r>
        <w:t xml:space="preserve">aan beide zijden voor het kruispunt met </w:t>
      </w:r>
      <w:proofErr w:type="spellStart"/>
      <w:r>
        <w:t>Oudenaaksestraat</w:t>
      </w:r>
      <w:proofErr w:type="spellEnd"/>
      <w:r>
        <w:t xml:space="preserve"> / Zwarte Molenstraat;</w:t>
      </w:r>
    </w:p>
    <w:p w14:paraId="6D2EF23E" w14:textId="4B18BF65" w:rsidR="004A3A76" w:rsidRDefault="004A3A76" w:rsidP="004A3A76">
      <w:pPr>
        <w:pStyle w:val="Lijstalinea"/>
        <w:numPr>
          <w:ilvl w:val="1"/>
          <w:numId w:val="17"/>
        </w:numPr>
      </w:pPr>
      <w:r>
        <w:t>aan beide zijden voor het kruispunt met Zwarte Molenstraat;</w:t>
      </w:r>
    </w:p>
    <w:p w14:paraId="5A1BBF72" w14:textId="70FB3842" w:rsidR="004A3A76" w:rsidRDefault="004A3A76" w:rsidP="004A3A76">
      <w:pPr>
        <w:pStyle w:val="Lijstalinea"/>
        <w:numPr>
          <w:ilvl w:val="1"/>
          <w:numId w:val="17"/>
        </w:numPr>
      </w:pPr>
      <w:r>
        <w:t xml:space="preserve">aan beide zijden voor het kruispunt met </w:t>
      </w:r>
      <w:proofErr w:type="spellStart"/>
      <w:r>
        <w:t>Kwadestraat</w:t>
      </w:r>
      <w:proofErr w:type="spellEnd"/>
      <w:r>
        <w:t>.</w:t>
      </w:r>
    </w:p>
    <w:p w14:paraId="421717ED" w14:textId="77777777" w:rsidR="004A3A76" w:rsidRDefault="00A25ECA" w:rsidP="00A25ECA">
      <w:pPr>
        <w:pStyle w:val="Lijstalinea"/>
        <w:numPr>
          <w:ilvl w:val="0"/>
          <w:numId w:val="17"/>
        </w:numPr>
      </w:pPr>
      <w:r>
        <w:t xml:space="preserve">verkeersbord B1 in </w:t>
      </w:r>
    </w:p>
    <w:p w14:paraId="5A845E83" w14:textId="77777777" w:rsidR="004A3A76" w:rsidRDefault="004A3A76" w:rsidP="004A3A76">
      <w:pPr>
        <w:pStyle w:val="Lijstalinea"/>
        <w:numPr>
          <w:ilvl w:val="1"/>
          <w:numId w:val="17"/>
        </w:numPr>
      </w:pPr>
      <w:proofErr w:type="spellStart"/>
      <w:r>
        <w:t>Oudenaaksestraat</w:t>
      </w:r>
      <w:proofErr w:type="spellEnd"/>
      <w:r>
        <w:t>, voor het kruispunt met Zwarte Molenstraat;</w:t>
      </w:r>
    </w:p>
    <w:p w14:paraId="42B3DB3F" w14:textId="77777777" w:rsidR="000360A2" w:rsidRDefault="004A3A76" w:rsidP="000360A2">
      <w:pPr>
        <w:pStyle w:val="Lijstalinea"/>
        <w:numPr>
          <w:ilvl w:val="1"/>
          <w:numId w:val="17"/>
        </w:numPr>
      </w:pPr>
      <w:r>
        <w:t>Zwarte Molenstraat, voor het kruispunt met Zwarte Molenstraat</w:t>
      </w:r>
    </w:p>
    <w:p w14:paraId="7921CA12" w14:textId="4616D92C" w:rsidR="004A3A76" w:rsidRDefault="004A3A76" w:rsidP="000360A2">
      <w:pPr>
        <w:pStyle w:val="Lijstalinea"/>
        <w:numPr>
          <w:ilvl w:val="1"/>
          <w:numId w:val="17"/>
        </w:numPr>
      </w:pPr>
      <w:r>
        <w:t>Zwarte Molenstraat, voor het kruispunt met Zwarte Molenstraat;</w:t>
      </w:r>
      <w:r w:rsidR="000360A2" w:rsidRPr="000360A2">
        <w:t xml:space="preserve"> </w:t>
      </w:r>
      <w:r w:rsidR="000360A2">
        <w:t>De plaats waar de bestuurders zo nodig moeten stoppen om voorrang te verlenen is aangeduid door middel van een dwarsstreep gevormd door witte driehoeken.</w:t>
      </w:r>
    </w:p>
    <w:p w14:paraId="5C5DA936" w14:textId="77777777" w:rsidR="004A3A76" w:rsidRDefault="004A3A76" w:rsidP="004A3A76">
      <w:pPr>
        <w:pStyle w:val="Lijstalinea"/>
        <w:numPr>
          <w:ilvl w:val="1"/>
          <w:numId w:val="17"/>
        </w:numPr>
      </w:pPr>
      <w:proofErr w:type="spellStart"/>
      <w:r>
        <w:t>Kwadestraat</w:t>
      </w:r>
      <w:proofErr w:type="spellEnd"/>
      <w:r>
        <w:t>, voor het kruispunt met Zwarte Molenstraat</w:t>
      </w:r>
      <w:r w:rsidR="00A25ECA">
        <w:t xml:space="preserve">. </w:t>
      </w:r>
    </w:p>
    <w:p w14:paraId="4A89486D" w14:textId="77777777" w:rsidR="004A3A76" w:rsidRDefault="00A25ECA" w:rsidP="00A25ECA">
      <w:pPr>
        <w:pStyle w:val="Lijstalinea"/>
        <w:numPr>
          <w:ilvl w:val="0"/>
          <w:numId w:val="17"/>
        </w:numPr>
      </w:pPr>
      <w:r>
        <w:t xml:space="preserve">verkeersbord B5 in </w:t>
      </w:r>
    </w:p>
    <w:p w14:paraId="6462EE80" w14:textId="1440A057" w:rsidR="004A3A76" w:rsidRDefault="004A3A76" w:rsidP="004A3A76">
      <w:pPr>
        <w:pStyle w:val="Lijstalinea"/>
        <w:numPr>
          <w:ilvl w:val="1"/>
          <w:numId w:val="17"/>
        </w:numPr>
      </w:pPr>
      <w:r>
        <w:t>Borrestraat, voor het kruispunt met Zwarte Molenstraat;</w:t>
      </w:r>
    </w:p>
    <w:p w14:paraId="2C32FAE3" w14:textId="77777777" w:rsidR="004A3A76" w:rsidRDefault="004A3A76" w:rsidP="004A3A76">
      <w:pPr>
        <w:pStyle w:val="Lijstalinea"/>
        <w:numPr>
          <w:ilvl w:val="1"/>
          <w:numId w:val="17"/>
        </w:numPr>
      </w:pPr>
      <w:r>
        <w:t>Hallebaan, voor het kruispunt met Zwarte Molenstraat</w:t>
      </w:r>
      <w:r w:rsidR="00A25ECA">
        <w:t>.</w:t>
      </w:r>
    </w:p>
    <w:p w14:paraId="7725BF3C" w14:textId="3ACFAE95" w:rsidR="00A25ECA" w:rsidRPr="00A25ECA" w:rsidRDefault="00A25ECA" w:rsidP="00AB4847">
      <w:pPr>
        <w:ind w:firstLine="709"/>
      </w:pPr>
      <w:r>
        <w:t>De plaats waar de bestuurders moeten stoppen is aangeduid door middel van een stopstreep.</w:t>
      </w:r>
    </w:p>
    <w:p w14:paraId="1CA54321" w14:textId="6277F51D" w:rsidR="00BE3BE5" w:rsidRDefault="00BE3BE5" w:rsidP="00BE3BE5">
      <w:pPr>
        <w:pStyle w:val="Kop3"/>
      </w:pPr>
      <w:r w:rsidRPr="00BE3BE5">
        <w:t>Artikel</w:t>
      </w:r>
      <w:r w:rsidR="00AB4847">
        <w:t xml:space="preserve"> 3</w:t>
      </w:r>
      <w:r w:rsidRPr="00BE3BE5">
        <w:t>: verbodsbepalingen</w:t>
      </w:r>
    </w:p>
    <w:p w14:paraId="2CEA2C9A" w14:textId="41DE802B" w:rsidR="00AB4847" w:rsidRDefault="00AB4847" w:rsidP="00AB4847">
      <w:pPr>
        <w:pStyle w:val="Kop4"/>
      </w:pPr>
      <w:r>
        <w:t>Artikel 3.1: toegangsbeperking</w:t>
      </w:r>
    </w:p>
    <w:p w14:paraId="498F49E3" w14:textId="5A615374" w:rsidR="00AB4847" w:rsidRDefault="00AB4847" w:rsidP="00AB4847">
      <w:r>
        <w:t xml:space="preserve">Er geldt verboden toegang voor bestuurders van motorvoertuigen en slepen ontworpen en gebouwd voor het vervoer van goederen, van meer dan 7.5t, na het kruispunt met </w:t>
      </w:r>
      <w:proofErr w:type="spellStart"/>
      <w:r>
        <w:t>Lenniksesteenweg</w:t>
      </w:r>
      <w:proofErr w:type="spellEnd"/>
      <w:r>
        <w:t>. Deze regel geldt niet voor laden en lossen en landbouwvoertuigen.</w:t>
      </w:r>
    </w:p>
    <w:p w14:paraId="2F3F4D41" w14:textId="77777777" w:rsidR="00AB4847" w:rsidRDefault="00AB4847" w:rsidP="00AB4847"/>
    <w:p w14:paraId="12389B9D" w14:textId="3E583599" w:rsidR="00AB4847" w:rsidRDefault="00AB4847" w:rsidP="00AB4847">
      <w:r>
        <w:t>Deze regel wordt ter kennis gebracht door:</w:t>
      </w:r>
    </w:p>
    <w:p w14:paraId="6137695E" w14:textId="51AB7D7D" w:rsidR="00AB4847" w:rsidRPr="00AB4847" w:rsidRDefault="00AB4847" w:rsidP="00AB4847">
      <w:pPr>
        <w:pStyle w:val="Lijstalinea"/>
        <w:numPr>
          <w:ilvl w:val="0"/>
          <w:numId w:val="24"/>
        </w:numPr>
      </w:pPr>
      <w:r>
        <w:t xml:space="preserve">Verkeersbord C23 aangevuld met het onderbord type IV met opschrift “+7.5t uitgezonderd landen en lossen en landbouwvoertuigen”, na het kruispunt met </w:t>
      </w:r>
      <w:proofErr w:type="spellStart"/>
      <w:r>
        <w:t>Lenniksesteenweg</w:t>
      </w:r>
      <w:proofErr w:type="spellEnd"/>
      <w:r>
        <w:t>.</w:t>
      </w:r>
    </w:p>
    <w:p w14:paraId="1E162E13" w14:textId="255668A5" w:rsidR="00BE3BE5" w:rsidRPr="00BE3BE5" w:rsidRDefault="00BE3BE5" w:rsidP="00BE3BE5">
      <w:pPr>
        <w:pStyle w:val="Kop3"/>
      </w:pPr>
      <w:r w:rsidRPr="00BE3BE5">
        <w:t>Artikel</w:t>
      </w:r>
      <w:r w:rsidR="00AB4847">
        <w:t xml:space="preserve"> 4</w:t>
      </w:r>
      <w:r w:rsidRPr="00BE3BE5">
        <w:t>: bepalingen betreffende het stilstaan en parkeren</w:t>
      </w:r>
    </w:p>
    <w:p w14:paraId="52E16BF5" w14:textId="4DB2C70E" w:rsidR="00755223" w:rsidRDefault="00755223" w:rsidP="00755223">
      <w:pPr>
        <w:pStyle w:val="Kop4"/>
      </w:pPr>
      <w:r>
        <w:t>Artikel</w:t>
      </w:r>
      <w:r w:rsidR="00DC6B8C">
        <w:t xml:space="preserve"> 4.1</w:t>
      </w:r>
      <w:r>
        <w:t xml:space="preserve">: </w:t>
      </w:r>
      <w:r w:rsidR="00C81601">
        <w:t>parkeren uitsluitend voor</w:t>
      </w:r>
      <w:r w:rsidR="00DC6B8C">
        <w:t xml:space="preserve"> elektrische of hybride-elektrische voertuigen</w:t>
      </w:r>
    </w:p>
    <w:p w14:paraId="46EEA68B" w14:textId="084CC97A" w:rsidR="00C81601" w:rsidRDefault="00C81601" w:rsidP="00C81601">
      <w:r>
        <w:t>Er geldt parkeren uitsluitend voor</w:t>
      </w:r>
      <w:r w:rsidR="00DC6B8C">
        <w:t xml:space="preserve"> elektrische of hybride elektrische voertuigen in een </w:t>
      </w:r>
      <w:proofErr w:type="spellStart"/>
      <w:r w:rsidR="00DC6B8C">
        <w:t>blauwezoneregeling</w:t>
      </w:r>
      <w:proofErr w:type="spellEnd"/>
      <w:r w:rsidR="00DC6B8C">
        <w:t xml:space="preserve"> van 3u ter hoogte van HNR 13.</w:t>
      </w:r>
    </w:p>
    <w:p w14:paraId="3CECC64C" w14:textId="77777777" w:rsidR="00DC6B8C" w:rsidRDefault="00DC6B8C" w:rsidP="00C81601"/>
    <w:p w14:paraId="672A0DD0" w14:textId="2D462AB6" w:rsidR="00DC6B8C" w:rsidRDefault="00DC6B8C" w:rsidP="00C81601">
      <w:r>
        <w:t>Deze regel wordt ter kennis gebracht door:</w:t>
      </w:r>
    </w:p>
    <w:p w14:paraId="18C8F019" w14:textId="095F8DF7" w:rsidR="00DC6B8C" w:rsidRDefault="00DC6B8C" w:rsidP="00DC6B8C">
      <w:pPr>
        <w:pStyle w:val="Lijstalinea"/>
        <w:numPr>
          <w:ilvl w:val="0"/>
          <w:numId w:val="24"/>
        </w:numPr>
      </w:pPr>
      <w:r>
        <w:t xml:space="preserve">Verkeersbord E9a waarop het symbool van de stekker is aangebracht, aangevuld met het onderbord type </w:t>
      </w:r>
      <w:proofErr w:type="spellStart"/>
      <w:r>
        <w:t>VIIb</w:t>
      </w:r>
      <w:proofErr w:type="spellEnd"/>
      <w:r>
        <w:t xml:space="preserve">/c met opschrift “3u” en met het onderbord type </w:t>
      </w:r>
      <w:proofErr w:type="spellStart"/>
      <w:r>
        <w:t>Xc</w:t>
      </w:r>
      <w:proofErr w:type="spellEnd"/>
      <w:r>
        <w:t xml:space="preserve"> met opschrift “12m” ter hoogte van HNR 13.</w:t>
      </w:r>
    </w:p>
    <w:p w14:paraId="770E1731" w14:textId="796F1C92" w:rsidR="00DC6B8C" w:rsidRDefault="00DC6B8C" w:rsidP="00DC6B8C">
      <w:pPr>
        <w:pStyle w:val="Kop4"/>
      </w:pPr>
      <w:r>
        <w:t>Artikel 4.2: parkeren uitsluitend voor voertuigen gebruikt door personen met een handicap</w:t>
      </w:r>
    </w:p>
    <w:p w14:paraId="69C8A168" w14:textId="367115F2" w:rsidR="00DC6B8C" w:rsidRDefault="00DC6B8C" w:rsidP="00DC6B8C">
      <w:r>
        <w:t>Er geldt parkeren uitsluitend voor voertuigen gebruikt door personen met een handicap ter hoogte van de kerk.</w:t>
      </w:r>
    </w:p>
    <w:p w14:paraId="2B3B1391" w14:textId="77777777" w:rsidR="00DC6B8C" w:rsidRDefault="00DC6B8C" w:rsidP="00DC6B8C"/>
    <w:p w14:paraId="4EDB84A2" w14:textId="3BF54B56" w:rsidR="00DC6B8C" w:rsidRDefault="00DC6B8C" w:rsidP="00DC6B8C">
      <w:r>
        <w:t>Deze regel wordt ter kennis gebracht door:</w:t>
      </w:r>
    </w:p>
    <w:p w14:paraId="651B528F" w14:textId="68939CD4" w:rsidR="00DC6B8C" w:rsidRPr="00DC6B8C" w:rsidRDefault="00DC6B8C" w:rsidP="00DC6B8C">
      <w:pPr>
        <w:pStyle w:val="Lijstalinea"/>
        <w:numPr>
          <w:ilvl w:val="0"/>
          <w:numId w:val="24"/>
        </w:numPr>
      </w:pPr>
      <w:r>
        <w:t xml:space="preserve">Verkeersbord E9a waarop het rolstoelsymbool is aangebracht, aangevuld met het onderbord type </w:t>
      </w:r>
      <w:proofErr w:type="spellStart"/>
      <w:r>
        <w:t>Xc</w:t>
      </w:r>
      <w:proofErr w:type="spellEnd"/>
      <w:r>
        <w:t xml:space="preserve"> met opschrift “6m”, ter hoogte van de kerk.</w:t>
      </w:r>
    </w:p>
    <w:p w14:paraId="37E9713D" w14:textId="196EC59B" w:rsidR="00BE3BE5" w:rsidRPr="00BE3BE5" w:rsidRDefault="00BE3BE5" w:rsidP="00BE3BE5">
      <w:pPr>
        <w:pStyle w:val="Kop3"/>
      </w:pPr>
      <w:r w:rsidRPr="00BE3BE5">
        <w:t>Artikel</w:t>
      </w:r>
      <w:r w:rsidR="00DC6B8C">
        <w:t xml:space="preserve"> 5</w:t>
      </w:r>
      <w:r w:rsidRPr="00BE3BE5">
        <w:t>: oversteekplaatsen</w:t>
      </w:r>
    </w:p>
    <w:p w14:paraId="4437F50D" w14:textId="0CF7CAD9" w:rsidR="00BE3BE5" w:rsidRDefault="00BA6832" w:rsidP="00BE3BE5">
      <w:pPr>
        <w:tabs>
          <w:tab w:val="right" w:pos="1701"/>
          <w:tab w:val="left" w:pos="1985"/>
        </w:tabs>
      </w:pPr>
      <w:r>
        <w:t>Oversteekplaatsen voor voetgangers zijn aangebracht:</w:t>
      </w:r>
    </w:p>
    <w:p w14:paraId="079904A5" w14:textId="28F86E24" w:rsidR="00DC6B8C" w:rsidRDefault="00DC6B8C" w:rsidP="00DC6B8C">
      <w:pPr>
        <w:pStyle w:val="Lijstalinea"/>
        <w:numPr>
          <w:ilvl w:val="0"/>
          <w:numId w:val="24"/>
        </w:numPr>
        <w:tabs>
          <w:tab w:val="right" w:pos="1701"/>
          <w:tab w:val="left" w:pos="1985"/>
        </w:tabs>
      </w:pPr>
      <w:r>
        <w:t xml:space="preserve">Ter hoogte van het kruispunt met </w:t>
      </w:r>
      <w:proofErr w:type="spellStart"/>
      <w:r>
        <w:t>Lenniksesteenweg</w:t>
      </w:r>
      <w:proofErr w:type="spellEnd"/>
      <w:r>
        <w:t>;</w:t>
      </w:r>
    </w:p>
    <w:p w14:paraId="487A78E2" w14:textId="5DCBA339" w:rsidR="00DC6B8C" w:rsidRDefault="00DC6B8C" w:rsidP="00DC6B8C">
      <w:pPr>
        <w:pStyle w:val="Lijstalinea"/>
        <w:numPr>
          <w:ilvl w:val="0"/>
          <w:numId w:val="24"/>
        </w:numPr>
        <w:tabs>
          <w:tab w:val="right" w:pos="1701"/>
          <w:tab w:val="left" w:pos="1985"/>
        </w:tabs>
      </w:pPr>
      <w:r>
        <w:t>Ter hoogte van het kruispunt met Borrestraat;</w:t>
      </w:r>
    </w:p>
    <w:p w14:paraId="3929CDD3" w14:textId="0A58BB5A" w:rsidR="00DC6B8C" w:rsidRDefault="00DC6B8C" w:rsidP="00DC6B8C">
      <w:pPr>
        <w:pStyle w:val="Lijstalinea"/>
        <w:numPr>
          <w:ilvl w:val="0"/>
          <w:numId w:val="24"/>
        </w:numPr>
        <w:tabs>
          <w:tab w:val="right" w:pos="1701"/>
          <w:tab w:val="left" w:pos="1985"/>
        </w:tabs>
      </w:pPr>
      <w:r>
        <w:t>Ter hoogte van HNR 25.</w:t>
      </w:r>
    </w:p>
    <w:p w14:paraId="0BD986C7" w14:textId="68A28397" w:rsidR="00BE3BE5" w:rsidRPr="00BE3BE5" w:rsidRDefault="00BE3BE5" w:rsidP="00BE3BE5">
      <w:pPr>
        <w:pStyle w:val="Kop3"/>
      </w:pPr>
      <w:r w:rsidRPr="00BE3BE5">
        <w:t>Artikel</w:t>
      </w:r>
      <w:r w:rsidR="00DC6B8C">
        <w:t xml:space="preserve"> 6</w:t>
      </w:r>
      <w:r w:rsidRPr="00BE3BE5">
        <w:t xml:space="preserve">: kennisgeving aan de Vlaamse Overheid </w:t>
      </w:r>
    </w:p>
    <w:p w14:paraId="2C0F7BD7" w14:textId="6047C630" w:rsidR="00BE3BE5" w:rsidRPr="00BE3BE5" w:rsidRDefault="00BE3BE5" w:rsidP="00BE3BE5">
      <w:pPr>
        <w:tabs>
          <w:tab w:val="right" w:pos="1701"/>
          <w:tab w:val="left" w:pos="1985"/>
        </w:tabs>
      </w:pPr>
      <w:r w:rsidRPr="00BE3BE5">
        <w:t xml:space="preserve">Dit besluit en haar bijlage(n) worden digitaal ter kennisgeving overgemaakt aan de Vlaamse Overheid, Afdeling Mobiliteit en Verkeersveiligheid, Departement Mobiliteit en Openbare Werken via </w:t>
      </w:r>
      <w:r w:rsidR="00CD479C">
        <w:t>het loket lokale besturen</w:t>
      </w:r>
      <w:r w:rsidRPr="00BE3BE5">
        <w:t>.</w:t>
      </w:r>
    </w:p>
    <w:p w14:paraId="690EAA77" w14:textId="77777777" w:rsidR="00BE3BE5" w:rsidRPr="00BE3BE5" w:rsidRDefault="00BE3BE5" w:rsidP="00BE3BE5">
      <w:pPr>
        <w:tabs>
          <w:tab w:val="right" w:pos="1701"/>
          <w:tab w:val="left" w:pos="1985"/>
        </w:tabs>
      </w:pPr>
    </w:p>
    <w:p w14:paraId="47AE2D5E" w14:textId="77777777" w:rsidR="006F5A6E" w:rsidRPr="006F5A6E" w:rsidRDefault="006F5A6E" w:rsidP="008B381E">
      <w:pPr>
        <w:pStyle w:val="Kop2"/>
      </w:pPr>
      <w:r w:rsidRPr="006F5A6E">
        <w:t>Bijlage</w:t>
      </w:r>
    </w:p>
    <w:p w14:paraId="000F52E2" w14:textId="77777777" w:rsidR="006F5A6E" w:rsidRPr="006F5A6E" w:rsidRDefault="006F5A6E" w:rsidP="006F5A6E">
      <w:pPr>
        <w:numPr>
          <w:ilvl w:val="0"/>
          <w:numId w:val="6"/>
        </w:numPr>
        <w:tabs>
          <w:tab w:val="right" w:pos="1701"/>
          <w:tab w:val="left" w:pos="1985"/>
        </w:tabs>
      </w:pPr>
      <w:r w:rsidRPr="006F5A6E">
        <w:t>grafisch plan</w:t>
      </w:r>
    </w:p>
    <w:p w14:paraId="757E46DE" w14:textId="77777777" w:rsidR="009B69F7" w:rsidRPr="006F5A6E" w:rsidRDefault="009B69F7" w:rsidP="009B69F7">
      <w:pPr>
        <w:pBdr>
          <w:bottom w:val="single" w:sz="4" w:space="1" w:color="auto"/>
        </w:pBdr>
        <w:tabs>
          <w:tab w:val="right" w:pos="1701"/>
          <w:tab w:val="left" w:pos="1985"/>
        </w:tabs>
      </w:pPr>
    </w:p>
    <w:p w14:paraId="0871A897" w14:textId="77777777" w:rsidR="009B69F7" w:rsidRDefault="009B69F7" w:rsidP="009B69F7"/>
    <w:p w14:paraId="0B5D58BD" w14:textId="77777777" w:rsidR="009B69F7" w:rsidRDefault="009B69F7" w:rsidP="009B69F7">
      <w:pPr>
        <w:jc w:val="center"/>
      </w:pPr>
      <w:r>
        <w:t>Aldus vastgesteld in zitting van</w:t>
      </w:r>
    </w:p>
    <w:p w14:paraId="172200C3" w14:textId="77777777" w:rsidR="009B69F7" w:rsidRDefault="009B69F7" w:rsidP="009B69F7">
      <w:pPr>
        <w:jc w:val="center"/>
      </w:pPr>
      <w:r>
        <w:t>Namens</w:t>
      </w:r>
    </w:p>
    <w:p w14:paraId="0E83F1DD" w14:textId="77777777" w:rsidR="009B69F7" w:rsidRDefault="009B69F7" w:rsidP="009B69F7">
      <w:pPr>
        <w:jc w:val="center"/>
      </w:pPr>
    </w:p>
    <w:p w14:paraId="76E26786" w14:textId="77777777" w:rsidR="009B69F7" w:rsidRDefault="009B69F7" w:rsidP="009B69F7">
      <w:pPr>
        <w:jc w:val="center"/>
      </w:pPr>
    </w:p>
    <w:p w14:paraId="66AA8161" w14:textId="77777777" w:rsidR="009B69F7" w:rsidRDefault="009B69F7" w:rsidP="009B69F7">
      <w:pPr>
        <w:jc w:val="center"/>
      </w:pPr>
    </w:p>
    <w:p w14:paraId="36325043" w14:textId="77777777" w:rsidR="009B69F7" w:rsidRDefault="009B69F7" w:rsidP="009B69F7">
      <w:pPr>
        <w:jc w:val="center"/>
      </w:pPr>
    </w:p>
    <w:p w14:paraId="433DF501" w14:textId="77777777" w:rsidR="009B69F7" w:rsidRDefault="009B69F7" w:rsidP="009B69F7">
      <w:pPr>
        <w:jc w:val="center"/>
      </w:pPr>
    </w:p>
    <w:p w14:paraId="3AECF8F6" w14:textId="77777777" w:rsidR="009B69F7" w:rsidRDefault="009B69F7" w:rsidP="009B69F7">
      <w:pPr>
        <w:jc w:val="center"/>
      </w:pPr>
    </w:p>
    <w:p w14:paraId="3017C7CA" w14:textId="77777777" w:rsidR="009B69F7" w:rsidRDefault="009B69F7" w:rsidP="009B69F7">
      <w:pPr>
        <w:jc w:val="center"/>
      </w:pPr>
      <w:r>
        <w:t>Voor eensluidend afschrift</w:t>
      </w:r>
    </w:p>
    <w:p w14:paraId="1B5862BB" w14:textId="77777777" w:rsidR="009B69F7" w:rsidRDefault="009B69F7" w:rsidP="009B69F7">
      <w:pPr>
        <w:jc w:val="center"/>
      </w:pPr>
    </w:p>
    <w:p w14:paraId="28D06B50" w14:textId="77777777" w:rsidR="009B69F7" w:rsidRDefault="009B69F7" w:rsidP="009B69F7">
      <w:pPr>
        <w:jc w:val="center"/>
      </w:pPr>
    </w:p>
    <w:p w14:paraId="5EB1AB8F" w14:textId="77777777" w:rsidR="009B69F7" w:rsidRDefault="009B69F7" w:rsidP="009B69F7">
      <w:pPr>
        <w:jc w:val="center"/>
      </w:pPr>
    </w:p>
    <w:p w14:paraId="610F826F" w14:textId="77777777" w:rsidR="009B69F7" w:rsidRDefault="009B69F7" w:rsidP="009B69F7">
      <w:pPr>
        <w:jc w:val="center"/>
      </w:pPr>
    </w:p>
    <w:p w14:paraId="2B0BD556" w14:textId="77777777" w:rsidR="009B69F7" w:rsidRDefault="009B69F7" w:rsidP="009B69F7">
      <w:pPr>
        <w:jc w:val="center"/>
      </w:pPr>
    </w:p>
    <w:p w14:paraId="00040522" w14:textId="77777777" w:rsidR="009B69F7" w:rsidRPr="00FB591C" w:rsidRDefault="009B69F7" w:rsidP="009B69F7">
      <w:pPr>
        <w:tabs>
          <w:tab w:val="right" w:pos="1701"/>
          <w:tab w:val="left" w:pos="1985"/>
        </w:tabs>
      </w:pPr>
    </w:p>
    <w:p w14:paraId="7ED0B084" w14:textId="77777777" w:rsidR="00BC7C47" w:rsidRPr="00FB591C" w:rsidRDefault="00BC7C47" w:rsidP="002C7FE0">
      <w:pPr>
        <w:tabs>
          <w:tab w:val="right" w:pos="1701"/>
          <w:tab w:val="left" w:pos="1985"/>
        </w:tabs>
      </w:pPr>
    </w:p>
    <w:sectPr w:rsidR="00BC7C47" w:rsidRPr="00FB591C" w:rsidSect="00456F0B">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76D8D" w14:textId="77777777" w:rsidR="002166AA" w:rsidRDefault="002166AA" w:rsidP="00504A15">
      <w:pPr>
        <w:spacing w:line="240" w:lineRule="auto"/>
      </w:pPr>
      <w:r>
        <w:separator/>
      </w:r>
    </w:p>
  </w:endnote>
  <w:endnote w:type="continuationSeparator" w:id="0">
    <w:p w14:paraId="351B8668" w14:textId="77777777" w:rsidR="002166AA" w:rsidRDefault="002166AA" w:rsidP="00504A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Univers Condensed Light">
    <w:altName w:val="Calibri"/>
    <w:charset w:val="00"/>
    <w:family w:val="swiss"/>
    <w:pitch w:val="variable"/>
    <w:sig w:usb0="80000287" w:usb1="00000000" w:usb2="00000000" w:usb3="00000000" w:csb0="0000000F" w:csb1="00000000"/>
  </w:font>
  <w:font w:name="Univers Condensed">
    <w:altName w:val="Calibri"/>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C9A2A" w14:textId="77777777" w:rsidR="00882D21" w:rsidRDefault="00882D2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231474191"/>
      <w:docPartObj>
        <w:docPartGallery w:val="Page Numbers (Bottom of Page)"/>
        <w:docPartUnique/>
      </w:docPartObj>
    </w:sdtPr>
    <w:sdtEndPr>
      <w:rPr>
        <w:b/>
        <w:color w:val="4472C4" w:themeColor="accent1"/>
        <w:sz w:val="20"/>
        <w:szCs w:val="20"/>
      </w:rPr>
    </w:sdtEndPr>
    <w:sdtContent>
      <w:sdt>
        <w:sdtPr>
          <w:rPr>
            <w:sz w:val="16"/>
            <w:szCs w:val="16"/>
          </w:rPr>
          <w:id w:val="-1241705534"/>
          <w:docPartObj>
            <w:docPartGallery w:val="Page Numbers (Top of Page)"/>
            <w:docPartUnique/>
          </w:docPartObj>
        </w:sdtPr>
        <w:sdtEndPr>
          <w:rPr>
            <w:b/>
            <w:color w:val="4472C4" w:themeColor="accent1"/>
            <w:sz w:val="20"/>
            <w:szCs w:val="20"/>
          </w:rPr>
        </w:sdtEndPr>
        <w:sdtContent>
          <w:p w14:paraId="44A63844" w14:textId="0C556A18" w:rsidR="00961AE9" w:rsidRPr="00EA1ADF" w:rsidRDefault="00961AE9" w:rsidP="00EA1ADF">
            <w:pPr>
              <w:pStyle w:val="Voettekst"/>
              <w:pBdr>
                <w:top w:val="single" w:sz="4" w:space="1" w:color="4472C4" w:themeColor="accent1"/>
              </w:pBdr>
              <w:jc w:val="right"/>
              <w:rPr>
                <w:b/>
                <w:color w:val="4472C4" w:themeColor="accent1"/>
                <w:szCs w:val="20"/>
              </w:rPr>
            </w:pPr>
            <w:r w:rsidRPr="00B51D1E">
              <w:rPr>
                <w:sz w:val="16"/>
                <w:szCs w:val="16"/>
                <w:lang w:val="nl-NL"/>
              </w:rPr>
              <w:t xml:space="preserve">Pagina </w:t>
            </w:r>
            <w:r w:rsidRPr="00EA1ADF">
              <w:rPr>
                <w:b/>
                <w:bCs/>
                <w:color w:val="4472C4" w:themeColor="accent1"/>
                <w:szCs w:val="20"/>
              </w:rPr>
              <w:fldChar w:fldCharType="begin"/>
            </w:r>
            <w:r w:rsidRPr="00EA1ADF">
              <w:rPr>
                <w:b/>
                <w:bCs/>
                <w:color w:val="4472C4" w:themeColor="accent1"/>
                <w:szCs w:val="20"/>
              </w:rPr>
              <w:instrText>PAGE</w:instrText>
            </w:r>
            <w:r w:rsidRPr="00EA1ADF">
              <w:rPr>
                <w:b/>
                <w:bCs/>
                <w:color w:val="4472C4" w:themeColor="accent1"/>
                <w:szCs w:val="20"/>
              </w:rPr>
              <w:fldChar w:fldCharType="separate"/>
            </w:r>
            <w:r w:rsidRPr="00EA1ADF">
              <w:rPr>
                <w:b/>
                <w:bCs/>
                <w:color w:val="4472C4" w:themeColor="accent1"/>
                <w:szCs w:val="20"/>
                <w:lang w:val="nl-NL"/>
              </w:rPr>
              <w:t>2</w:t>
            </w:r>
            <w:r w:rsidRPr="00EA1ADF">
              <w:rPr>
                <w:b/>
                <w:bCs/>
                <w:color w:val="4472C4" w:themeColor="accent1"/>
                <w:szCs w:val="20"/>
              </w:rPr>
              <w:fldChar w:fldCharType="end"/>
            </w:r>
            <w:r w:rsidRPr="00EA1ADF">
              <w:rPr>
                <w:szCs w:val="20"/>
                <w:lang w:val="nl-NL"/>
              </w:rPr>
              <w:t xml:space="preserve"> </w:t>
            </w:r>
            <w:r w:rsidRPr="00B51D1E">
              <w:rPr>
                <w:sz w:val="16"/>
                <w:szCs w:val="16"/>
                <w:lang w:val="nl-NL"/>
              </w:rPr>
              <w:t xml:space="preserve">van </w:t>
            </w:r>
            <w:r w:rsidRPr="00EA1ADF">
              <w:rPr>
                <w:b/>
                <w:bCs/>
                <w:color w:val="4472C4" w:themeColor="accent1"/>
                <w:szCs w:val="20"/>
              </w:rPr>
              <w:fldChar w:fldCharType="begin"/>
            </w:r>
            <w:r w:rsidRPr="00EA1ADF">
              <w:rPr>
                <w:b/>
                <w:bCs/>
                <w:color w:val="4472C4" w:themeColor="accent1"/>
                <w:szCs w:val="20"/>
              </w:rPr>
              <w:instrText>NUMPAGES</w:instrText>
            </w:r>
            <w:r w:rsidRPr="00EA1ADF">
              <w:rPr>
                <w:b/>
                <w:bCs/>
                <w:color w:val="4472C4" w:themeColor="accent1"/>
                <w:szCs w:val="20"/>
              </w:rPr>
              <w:fldChar w:fldCharType="separate"/>
            </w:r>
            <w:r w:rsidRPr="00EA1ADF">
              <w:rPr>
                <w:b/>
                <w:bCs/>
                <w:color w:val="4472C4" w:themeColor="accent1"/>
                <w:szCs w:val="20"/>
                <w:lang w:val="nl-NL"/>
              </w:rPr>
              <w:t>2</w:t>
            </w:r>
            <w:r w:rsidRPr="00EA1ADF">
              <w:rPr>
                <w:b/>
                <w:bCs/>
                <w:color w:val="4472C4" w:themeColor="accent1"/>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48E9C" w14:textId="77777777" w:rsidR="00882D21" w:rsidRDefault="00882D2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C0206" w14:textId="77777777" w:rsidR="002166AA" w:rsidRDefault="002166AA" w:rsidP="00504A15">
      <w:pPr>
        <w:spacing w:line="240" w:lineRule="auto"/>
      </w:pPr>
      <w:r>
        <w:separator/>
      </w:r>
    </w:p>
  </w:footnote>
  <w:footnote w:type="continuationSeparator" w:id="0">
    <w:p w14:paraId="7A8D75B4" w14:textId="77777777" w:rsidR="002166AA" w:rsidRDefault="002166AA" w:rsidP="00504A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F14BA" w14:textId="77777777" w:rsidR="00882D21" w:rsidRDefault="00882D2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B2598" w14:textId="47A77C01" w:rsidR="00515BBB" w:rsidRDefault="00B92968" w:rsidP="00507865">
    <w:pPr>
      <w:pStyle w:val="Koptekst"/>
      <w:pBdr>
        <w:bottom w:val="single" w:sz="4" w:space="1" w:color="4472C4" w:themeColor="accent1"/>
      </w:pBdr>
      <w:rPr>
        <w:rStyle w:val="Hyperlink"/>
        <w:color w:val="auto"/>
        <w:u w:val="none"/>
      </w:rPr>
    </w:pPr>
    <w:r>
      <w:rPr>
        <w:noProof/>
      </w:rPr>
      <w:drawing>
        <wp:anchor distT="0" distB="0" distL="114300" distR="114300" simplePos="0" relativeHeight="251658240" behindDoc="1" locked="0" layoutInCell="1" allowOverlap="1" wp14:anchorId="2B6682E5" wp14:editId="5CC53212">
          <wp:simplePos x="0" y="0"/>
          <wp:positionH relativeFrom="column">
            <wp:posOffset>2519680</wp:posOffset>
          </wp:positionH>
          <wp:positionV relativeFrom="paragraph">
            <wp:posOffset>-106680</wp:posOffset>
          </wp:positionV>
          <wp:extent cx="720000" cy="363036"/>
          <wp:effectExtent l="0" t="0" r="4445"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
                    <a:extLst>
                      <a:ext uri="{28A0092B-C50C-407E-A947-70E740481C1C}">
                        <a14:useLocalDpi xmlns:a14="http://schemas.microsoft.com/office/drawing/2010/main" val="0"/>
                      </a:ext>
                    </a:extLst>
                  </a:blip>
                  <a:stretch>
                    <a:fillRect/>
                  </a:stretch>
                </pic:blipFill>
                <pic:spPr>
                  <a:xfrm>
                    <a:off x="0" y="0"/>
                    <a:ext cx="720000" cy="363036"/>
                  </a:xfrm>
                  <a:prstGeom prst="rect">
                    <a:avLst/>
                  </a:prstGeom>
                </pic:spPr>
              </pic:pic>
            </a:graphicData>
          </a:graphic>
          <wp14:sizeRelH relativeFrom="margin">
            <wp14:pctWidth>0</wp14:pctWidth>
          </wp14:sizeRelH>
          <wp14:sizeRelV relativeFrom="margin">
            <wp14:pctHeight>0</wp14:pctHeight>
          </wp14:sizeRelV>
        </wp:anchor>
      </w:drawing>
    </w:r>
    <w:hyperlink r:id="rId2" w:history="1">
      <w:r w:rsidR="00507865" w:rsidRPr="00507865">
        <w:rPr>
          <w:rStyle w:val="Hyperlink"/>
          <w:color w:val="auto"/>
          <w:u w:val="none"/>
        </w:rPr>
        <w:t>www.aacon.be</w:t>
      </w:r>
    </w:hyperlink>
    <w:r w:rsidR="000708CB">
      <w:rPr>
        <w:rStyle w:val="Hyperlink"/>
        <w:color w:val="auto"/>
        <w:u w:val="none"/>
      </w:rPr>
      <w:tab/>
    </w:r>
    <w:r>
      <w:rPr>
        <w:rStyle w:val="Hyperlink"/>
        <w:color w:val="auto"/>
        <w:u w:val="none"/>
      </w:rPr>
      <w:tab/>
    </w:r>
    <w:r w:rsidR="000708CB">
      <w:rPr>
        <w:rStyle w:val="Hyperlink"/>
        <w:rFonts w:ascii="Univers Condensed" w:hAnsi="Univers Condensed"/>
        <w:color w:val="auto"/>
        <w:u w:val="none"/>
      </w:rPr>
      <w:fldChar w:fldCharType="begin"/>
    </w:r>
    <w:r w:rsidR="000708CB" w:rsidRPr="00210D73">
      <w:rPr>
        <w:rStyle w:val="Hyperlink"/>
        <w:rFonts w:ascii="Univers Condensed" w:hAnsi="Univers Condensed"/>
        <w:color w:val="auto"/>
        <w:u w:val="none"/>
      </w:rPr>
      <w:instrText xml:space="preserve"> FILENAME   \* MERGEFORMAT </w:instrText>
    </w:r>
    <w:r w:rsidR="000708CB">
      <w:rPr>
        <w:rStyle w:val="Hyperlink"/>
        <w:rFonts w:ascii="Univers Condensed" w:hAnsi="Univers Condensed"/>
        <w:color w:val="auto"/>
        <w:u w:val="none"/>
      </w:rPr>
      <w:fldChar w:fldCharType="separate"/>
    </w:r>
    <w:r w:rsidR="00F662CE">
      <w:rPr>
        <w:rStyle w:val="Hyperlink"/>
        <w:rFonts w:ascii="Univers Condensed" w:hAnsi="Univers Condensed"/>
        <w:noProof/>
        <w:color w:val="auto"/>
        <w:u w:val="none"/>
      </w:rPr>
      <w:t>2019</w:t>
    </w:r>
    <w:r w:rsidR="00F662CE" w:rsidRPr="00F662CE">
      <w:rPr>
        <w:rStyle w:val="Hyperlink"/>
        <w:noProof/>
        <w:color w:val="auto"/>
        <w:u w:val="none"/>
      </w:rPr>
      <w:t>_V01</w:t>
    </w:r>
    <w:r w:rsidR="00F662CE">
      <w:rPr>
        <w:rStyle w:val="Hyperlink"/>
        <w:rFonts w:ascii="Univers Condensed" w:hAnsi="Univers Condensed"/>
        <w:noProof/>
        <w:color w:val="auto"/>
        <w:u w:val="none"/>
      </w:rPr>
      <w:t>_AanvullendReglementStraat</w:t>
    </w:r>
    <w:r w:rsidR="000708CB">
      <w:rPr>
        <w:rStyle w:val="Hyperlink"/>
        <w:color w:val="auto"/>
        <w:u w:val="none"/>
      </w:rPr>
      <w:fldChar w:fldCharType="end"/>
    </w:r>
  </w:p>
  <w:p w14:paraId="4C21A61E" w14:textId="7C8F9735" w:rsidR="00507865" w:rsidRPr="00507865" w:rsidRDefault="00F527A2" w:rsidP="00507865">
    <w:pPr>
      <w:pStyle w:val="Koptekst"/>
      <w:pBdr>
        <w:bottom w:val="single" w:sz="4" w:space="1" w:color="4472C4" w:themeColor="accent1"/>
      </w:pBdr>
    </w:pPr>
    <w:r w:rsidRPr="00F527A2">
      <w:rPr>
        <w:rStyle w:val="Hyperlink"/>
        <w:color w:val="auto"/>
        <w:u w:val="none"/>
      </w:rPr>
      <w:t>info@aacon.be</w:t>
    </w:r>
    <w:r w:rsidR="00507865" w:rsidRPr="00507865">
      <w:tab/>
    </w:r>
    <w:r w:rsidR="00507865" w:rsidRPr="00507865">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B059E" w14:textId="77777777" w:rsidR="00882D21" w:rsidRDefault="00882D2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06A1"/>
    <w:multiLevelType w:val="hybridMultilevel"/>
    <w:tmpl w:val="E19E0BC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11C505E"/>
    <w:multiLevelType w:val="hybridMultilevel"/>
    <w:tmpl w:val="F400671A"/>
    <w:lvl w:ilvl="0" w:tplc="08130005">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5FE0801"/>
    <w:multiLevelType w:val="hybridMultilevel"/>
    <w:tmpl w:val="76BEDFE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4FC2BFB"/>
    <w:multiLevelType w:val="hybridMultilevel"/>
    <w:tmpl w:val="D0746BF2"/>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6D34751"/>
    <w:multiLevelType w:val="hybridMultilevel"/>
    <w:tmpl w:val="546AB67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D527EE6"/>
    <w:multiLevelType w:val="hybridMultilevel"/>
    <w:tmpl w:val="0646006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F8B34C8"/>
    <w:multiLevelType w:val="hybridMultilevel"/>
    <w:tmpl w:val="222068F2"/>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10E3526"/>
    <w:multiLevelType w:val="hybridMultilevel"/>
    <w:tmpl w:val="5E660D7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2565192"/>
    <w:multiLevelType w:val="hybridMultilevel"/>
    <w:tmpl w:val="08C493BC"/>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9C46023"/>
    <w:multiLevelType w:val="hybridMultilevel"/>
    <w:tmpl w:val="BE2A0074"/>
    <w:lvl w:ilvl="0" w:tplc="08130005">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C733D1D"/>
    <w:multiLevelType w:val="hybridMultilevel"/>
    <w:tmpl w:val="6ED67BD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FA729A8"/>
    <w:multiLevelType w:val="hybridMultilevel"/>
    <w:tmpl w:val="8A648F3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26C7C83"/>
    <w:multiLevelType w:val="hybridMultilevel"/>
    <w:tmpl w:val="F59854FA"/>
    <w:lvl w:ilvl="0" w:tplc="08130005">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2A91711"/>
    <w:multiLevelType w:val="hybridMultilevel"/>
    <w:tmpl w:val="6198815C"/>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A6D706A"/>
    <w:multiLevelType w:val="hybridMultilevel"/>
    <w:tmpl w:val="BBE6F12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4CE1C95"/>
    <w:multiLevelType w:val="hybridMultilevel"/>
    <w:tmpl w:val="87F0A42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A9B3B41"/>
    <w:multiLevelType w:val="hybridMultilevel"/>
    <w:tmpl w:val="0E727CD8"/>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DD62978"/>
    <w:multiLevelType w:val="hybridMultilevel"/>
    <w:tmpl w:val="27FC63F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E941997"/>
    <w:multiLevelType w:val="hybridMultilevel"/>
    <w:tmpl w:val="BDFCF58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61EC5E5A"/>
    <w:multiLevelType w:val="hybridMultilevel"/>
    <w:tmpl w:val="B29C7F98"/>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662A2F66"/>
    <w:multiLevelType w:val="hybridMultilevel"/>
    <w:tmpl w:val="76C28C8A"/>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C647438"/>
    <w:multiLevelType w:val="hybridMultilevel"/>
    <w:tmpl w:val="5DBA2DC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7C687001"/>
    <w:multiLevelType w:val="hybridMultilevel"/>
    <w:tmpl w:val="8B385C5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C855A66"/>
    <w:multiLevelType w:val="hybridMultilevel"/>
    <w:tmpl w:val="A6A0BD2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412771369">
    <w:abstractNumId w:val="16"/>
  </w:num>
  <w:num w:numId="2" w16cid:durableId="2026862145">
    <w:abstractNumId w:val="5"/>
  </w:num>
  <w:num w:numId="3" w16cid:durableId="1255364067">
    <w:abstractNumId w:val="11"/>
  </w:num>
  <w:num w:numId="4" w16cid:durableId="506213950">
    <w:abstractNumId w:val="2"/>
  </w:num>
  <w:num w:numId="5" w16cid:durableId="175703478">
    <w:abstractNumId w:val="13"/>
  </w:num>
  <w:num w:numId="6" w16cid:durableId="1317958914">
    <w:abstractNumId w:val="8"/>
  </w:num>
  <w:num w:numId="7" w16cid:durableId="1854147161">
    <w:abstractNumId w:val="9"/>
  </w:num>
  <w:num w:numId="8" w16cid:durableId="1205142911">
    <w:abstractNumId w:val="21"/>
  </w:num>
  <w:num w:numId="9" w16cid:durableId="1480540806">
    <w:abstractNumId w:val="20"/>
  </w:num>
  <w:num w:numId="10" w16cid:durableId="907764885">
    <w:abstractNumId w:val="7"/>
  </w:num>
  <w:num w:numId="11" w16cid:durableId="1252157585">
    <w:abstractNumId w:val="12"/>
  </w:num>
  <w:num w:numId="12" w16cid:durableId="191769520">
    <w:abstractNumId w:val="4"/>
  </w:num>
  <w:num w:numId="13" w16cid:durableId="363092293">
    <w:abstractNumId w:val="19"/>
  </w:num>
  <w:num w:numId="14" w16cid:durableId="530920551">
    <w:abstractNumId w:val="0"/>
  </w:num>
  <w:num w:numId="15" w16cid:durableId="1043362196">
    <w:abstractNumId w:val="23"/>
  </w:num>
  <w:num w:numId="16" w16cid:durableId="1031537782">
    <w:abstractNumId w:val="14"/>
  </w:num>
  <w:num w:numId="17" w16cid:durableId="1319765909">
    <w:abstractNumId w:val="1"/>
  </w:num>
  <w:num w:numId="18" w16cid:durableId="1366785241">
    <w:abstractNumId w:val="17"/>
  </w:num>
  <w:num w:numId="19" w16cid:durableId="1987473627">
    <w:abstractNumId w:val="15"/>
  </w:num>
  <w:num w:numId="20" w16cid:durableId="31926840">
    <w:abstractNumId w:val="18"/>
  </w:num>
  <w:num w:numId="21" w16cid:durableId="451703713">
    <w:abstractNumId w:val="6"/>
  </w:num>
  <w:num w:numId="22" w16cid:durableId="1427968744">
    <w:abstractNumId w:val="3"/>
  </w:num>
  <w:num w:numId="23" w16cid:durableId="1808165095">
    <w:abstractNumId w:val="10"/>
  </w:num>
  <w:num w:numId="24" w16cid:durableId="203407176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9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3"/>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DC"/>
    <w:rsid w:val="0000186F"/>
    <w:rsid w:val="000360A2"/>
    <w:rsid w:val="00036C33"/>
    <w:rsid w:val="000411CF"/>
    <w:rsid w:val="0004408C"/>
    <w:rsid w:val="00054272"/>
    <w:rsid w:val="000708CB"/>
    <w:rsid w:val="000A0AB3"/>
    <w:rsid w:val="000A5904"/>
    <w:rsid w:val="000D21A1"/>
    <w:rsid w:val="000F0FBC"/>
    <w:rsid w:val="000F0FD6"/>
    <w:rsid w:val="001110D1"/>
    <w:rsid w:val="00142E81"/>
    <w:rsid w:val="00160547"/>
    <w:rsid w:val="001C3DA3"/>
    <w:rsid w:val="001F2F24"/>
    <w:rsid w:val="00210D73"/>
    <w:rsid w:val="002166AA"/>
    <w:rsid w:val="00221933"/>
    <w:rsid w:val="00251645"/>
    <w:rsid w:val="00273198"/>
    <w:rsid w:val="00273D43"/>
    <w:rsid w:val="0028344A"/>
    <w:rsid w:val="00287902"/>
    <w:rsid w:val="002B3B8D"/>
    <w:rsid w:val="002C7FE0"/>
    <w:rsid w:val="003033D5"/>
    <w:rsid w:val="00303DA9"/>
    <w:rsid w:val="003160FE"/>
    <w:rsid w:val="00340CFD"/>
    <w:rsid w:val="0038225B"/>
    <w:rsid w:val="003A4633"/>
    <w:rsid w:val="003B3B42"/>
    <w:rsid w:val="003C4859"/>
    <w:rsid w:val="003C5B8F"/>
    <w:rsid w:val="003D1FB2"/>
    <w:rsid w:val="003E63A4"/>
    <w:rsid w:val="00415A59"/>
    <w:rsid w:val="004271B4"/>
    <w:rsid w:val="004348E8"/>
    <w:rsid w:val="00456F0B"/>
    <w:rsid w:val="00482550"/>
    <w:rsid w:val="004956F9"/>
    <w:rsid w:val="004A3A76"/>
    <w:rsid w:val="004A79B4"/>
    <w:rsid w:val="004C0850"/>
    <w:rsid w:val="004D4B71"/>
    <w:rsid w:val="004E1326"/>
    <w:rsid w:val="004F5946"/>
    <w:rsid w:val="004F6938"/>
    <w:rsid w:val="00504A15"/>
    <w:rsid w:val="00507865"/>
    <w:rsid w:val="005110CD"/>
    <w:rsid w:val="00513C64"/>
    <w:rsid w:val="00515BBB"/>
    <w:rsid w:val="00516990"/>
    <w:rsid w:val="00520487"/>
    <w:rsid w:val="0052489D"/>
    <w:rsid w:val="0053140D"/>
    <w:rsid w:val="005513DC"/>
    <w:rsid w:val="005F29A1"/>
    <w:rsid w:val="00613DCC"/>
    <w:rsid w:val="00664D44"/>
    <w:rsid w:val="006713AB"/>
    <w:rsid w:val="006844B3"/>
    <w:rsid w:val="006A05B4"/>
    <w:rsid w:val="006B710E"/>
    <w:rsid w:val="006C644F"/>
    <w:rsid w:val="006C6674"/>
    <w:rsid w:val="006F5A6E"/>
    <w:rsid w:val="0070179B"/>
    <w:rsid w:val="00712E76"/>
    <w:rsid w:val="007266D0"/>
    <w:rsid w:val="00726CAA"/>
    <w:rsid w:val="007468C4"/>
    <w:rsid w:val="00755223"/>
    <w:rsid w:val="00755F9C"/>
    <w:rsid w:val="00767E7F"/>
    <w:rsid w:val="007814F8"/>
    <w:rsid w:val="007938F1"/>
    <w:rsid w:val="007B2412"/>
    <w:rsid w:val="007B3AD9"/>
    <w:rsid w:val="007F748C"/>
    <w:rsid w:val="00803563"/>
    <w:rsid w:val="00807054"/>
    <w:rsid w:val="0081573E"/>
    <w:rsid w:val="008223B6"/>
    <w:rsid w:val="008274FC"/>
    <w:rsid w:val="00831AF8"/>
    <w:rsid w:val="0083376D"/>
    <w:rsid w:val="00882D21"/>
    <w:rsid w:val="008928A3"/>
    <w:rsid w:val="008B381E"/>
    <w:rsid w:val="008B7EE8"/>
    <w:rsid w:val="008C6537"/>
    <w:rsid w:val="008E032C"/>
    <w:rsid w:val="00931B26"/>
    <w:rsid w:val="00961AE9"/>
    <w:rsid w:val="00972ED2"/>
    <w:rsid w:val="00975FCF"/>
    <w:rsid w:val="0098508E"/>
    <w:rsid w:val="00997B8E"/>
    <w:rsid w:val="009A31AF"/>
    <w:rsid w:val="009B69F7"/>
    <w:rsid w:val="009B6A86"/>
    <w:rsid w:val="009C15FB"/>
    <w:rsid w:val="009D786F"/>
    <w:rsid w:val="009F573A"/>
    <w:rsid w:val="00A25ECA"/>
    <w:rsid w:val="00A55561"/>
    <w:rsid w:val="00A62BBD"/>
    <w:rsid w:val="00A6519E"/>
    <w:rsid w:val="00A857DD"/>
    <w:rsid w:val="00A9042F"/>
    <w:rsid w:val="00A939B2"/>
    <w:rsid w:val="00AB3FA3"/>
    <w:rsid w:val="00AB4847"/>
    <w:rsid w:val="00AB51E0"/>
    <w:rsid w:val="00AB799A"/>
    <w:rsid w:val="00AE66B5"/>
    <w:rsid w:val="00AF7A37"/>
    <w:rsid w:val="00B000DD"/>
    <w:rsid w:val="00B00C41"/>
    <w:rsid w:val="00B51D1E"/>
    <w:rsid w:val="00B77E8A"/>
    <w:rsid w:val="00B92968"/>
    <w:rsid w:val="00BA6832"/>
    <w:rsid w:val="00BB74CB"/>
    <w:rsid w:val="00BC7C47"/>
    <w:rsid w:val="00BE3BE5"/>
    <w:rsid w:val="00C06162"/>
    <w:rsid w:val="00C12F39"/>
    <w:rsid w:val="00C46E03"/>
    <w:rsid w:val="00C81601"/>
    <w:rsid w:val="00CC56CF"/>
    <w:rsid w:val="00CD479C"/>
    <w:rsid w:val="00CD4B13"/>
    <w:rsid w:val="00CD677A"/>
    <w:rsid w:val="00CF5439"/>
    <w:rsid w:val="00D103E7"/>
    <w:rsid w:val="00D23E77"/>
    <w:rsid w:val="00D2463D"/>
    <w:rsid w:val="00D715E3"/>
    <w:rsid w:val="00D7324D"/>
    <w:rsid w:val="00D94D8D"/>
    <w:rsid w:val="00DA0ECE"/>
    <w:rsid w:val="00DC1F01"/>
    <w:rsid w:val="00DC6B8C"/>
    <w:rsid w:val="00DD0E8A"/>
    <w:rsid w:val="00DD11A9"/>
    <w:rsid w:val="00DD400C"/>
    <w:rsid w:val="00DD4D82"/>
    <w:rsid w:val="00DF6636"/>
    <w:rsid w:val="00E042B2"/>
    <w:rsid w:val="00E22D51"/>
    <w:rsid w:val="00E456AD"/>
    <w:rsid w:val="00E47286"/>
    <w:rsid w:val="00E575EC"/>
    <w:rsid w:val="00E60842"/>
    <w:rsid w:val="00E6722C"/>
    <w:rsid w:val="00E81929"/>
    <w:rsid w:val="00E83792"/>
    <w:rsid w:val="00EA1ADF"/>
    <w:rsid w:val="00EA5425"/>
    <w:rsid w:val="00EC7A17"/>
    <w:rsid w:val="00F27982"/>
    <w:rsid w:val="00F30741"/>
    <w:rsid w:val="00F527A2"/>
    <w:rsid w:val="00F662CE"/>
    <w:rsid w:val="00F8106B"/>
    <w:rsid w:val="00F93AA4"/>
    <w:rsid w:val="00F95676"/>
    <w:rsid w:val="00FB2E7C"/>
    <w:rsid w:val="00FB591C"/>
    <w:rsid w:val="00FD0220"/>
    <w:rsid w:val="00FE51E5"/>
    <w:rsid w:val="00FE734B"/>
    <w:rsid w:val="00FF627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522C7"/>
  <w15:chartTrackingRefBased/>
  <w15:docId w15:val="{1FC56455-4CD0-41C0-9AFB-1B0BC7AF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54272"/>
    <w:pPr>
      <w:spacing w:after="0"/>
      <w:jc w:val="both"/>
    </w:pPr>
    <w:rPr>
      <w:rFonts w:ascii="Univers Condensed Light" w:hAnsi="Univers Condensed Light"/>
      <w:sz w:val="20"/>
    </w:rPr>
  </w:style>
  <w:style w:type="paragraph" w:styleId="Kop1">
    <w:name w:val="heading 1"/>
    <w:basedOn w:val="Standaard"/>
    <w:next w:val="Standaard"/>
    <w:link w:val="Kop1Char"/>
    <w:uiPriority w:val="9"/>
    <w:qFormat/>
    <w:rsid w:val="00F27982"/>
    <w:pPr>
      <w:keepNext/>
      <w:keepLines/>
      <w:spacing w:before="240" w:after="240"/>
      <w:jc w:val="left"/>
      <w:outlineLvl w:val="0"/>
    </w:pPr>
    <w:rPr>
      <w:rFonts w:ascii="Univers Condensed" w:eastAsiaTheme="majorEastAsia" w:hAnsi="Univers Condensed" w:cstheme="majorBidi"/>
      <w:color w:val="4472C4" w:themeColor="accent1"/>
      <w:sz w:val="32"/>
      <w:szCs w:val="32"/>
      <w:u w:val="single"/>
    </w:rPr>
  </w:style>
  <w:style w:type="paragraph" w:styleId="Kop2">
    <w:name w:val="heading 2"/>
    <w:basedOn w:val="Standaard"/>
    <w:next w:val="Standaard"/>
    <w:link w:val="Kop2Char"/>
    <w:uiPriority w:val="9"/>
    <w:unhideWhenUsed/>
    <w:qFormat/>
    <w:rsid w:val="00F27982"/>
    <w:pPr>
      <w:keepNext/>
      <w:keepLines/>
      <w:spacing w:before="180" w:after="180"/>
      <w:jc w:val="left"/>
      <w:outlineLvl w:val="1"/>
    </w:pPr>
    <w:rPr>
      <w:rFonts w:ascii="Univers Condensed" w:eastAsiaTheme="majorEastAsia" w:hAnsi="Univers Condensed" w:cstheme="majorBidi"/>
      <w:color w:val="4472C4" w:themeColor="accent1"/>
      <w:sz w:val="28"/>
      <w:szCs w:val="26"/>
    </w:rPr>
  </w:style>
  <w:style w:type="paragraph" w:styleId="Kop3">
    <w:name w:val="heading 3"/>
    <w:basedOn w:val="Standaard"/>
    <w:next w:val="Standaard"/>
    <w:link w:val="Kop3Char"/>
    <w:uiPriority w:val="9"/>
    <w:unhideWhenUsed/>
    <w:qFormat/>
    <w:rsid w:val="00054272"/>
    <w:pPr>
      <w:keepNext/>
      <w:keepLines/>
      <w:spacing w:before="180" w:after="180"/>
      <w:jc w:val="left"/>
      <w:outlineLvl w:val="2"/>
    </w:pPr>
    <w:rPr>
      <w:rFonts w:eastAsiaTheme="majorEastAsia" w:cstheme="majorBidi"/>
      <w:color w:val="4472C4" w:themeColor="accent1"/>
      <w:sz w:val="24"/>
      <w:szCs w:val="24"/>
    </w:rPr>
  </w:style>
  <w:style w:type="paragraph" w:styleId="Kop4">
    <w:name w:val="heading 4"/>
    <w:basedOn w:val="Standaard"/>
    <w:next w:val="Standaard"/>
    <w:link w:val="Kop4Char"/>
    <w:uiPriority w:val="9"/>
    <w:unhideWhenUsed/>
    <w:qFormat/>
    <w:rsid w:val="003033D5"/>
    <w:pPr>
      <w:keepNext/>
      <w:keepLines/>
      <w:spacing w:before="120" w:after="120"/>
      <w:jc w:val="left"/>
      <w:outlineLvl w:val="3"/>
    </w:pPr>
    <w:rPr>
      <w:rFonts w:eastAsiaTheme="majorEastAsia" w:cstheme="majorBidi"/>
      <w:iCs/>
      <w:color w:val="4472C4"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F27982"/>
    <w:rPr>
      <w:rFonts w:ascii="Univers Condensed" w:eastAsiaTheme="majorEastAsia" w:hAnsi="Univers Condensed" w:cstheme="majorBidi"/>
      <w:color w:val="4472C4" w:themeColor="accent1"/>
      <w:sz w:val="28"/>
      <w:szCs w:val="26"/>
    </w:rPr>
  </w:style>
  <w:style w:type="paragraph" w:styleId="Voetnoottekst">
    <w:name w:val="footnote text"/>
    <w:basedOn w:val="Standaard"/>
    <w:link w:val="VoetnoottekstChar"/>
    <w:autoRedefine/>
    <w:uiPriority w:val="99"/>
    <w:unhideWhenUsed/>
    <w:qFormat/>
    <w:rsid w:val="00504A15"/>
    <w:pPr>
      <w:spacing w:line="240" w:lineRule="auto"/>
    </w:pPr>
    <w:rPr>
      <w:i/>
      <w:sz w:val="16"/>
      <w:szCs w:val="20"/>
    </w:rPr>
  </w:style>
  <w:style w:type="character" w:customStyle="1" w:styleId="VoetnoottekstChar">
    <w:name w:val="Voetnoottekst Char"/>
    <w:basedOn w:val="Standaardalinea-lettertype"/>
    <w:link w:val="Voetnoottekst"/>
    <w:uiPriority w:val="99"/>
    <w:rsid w:val="00504A15"/>
    <w:rPr>
      <w:rFonts w:ascii="Univers Condensed Light" w:hAnsi="Univers Condensed Light"/>
      <w:i/>
      <w:sz w:val="16"/>
      <w:szCs w:val="20"/>
    </w:rPr>
  </w:style>
  <w:style w:type="paragraph" w:styleId="Titel">
    <w:name w:val="Title"/>
    <w:basedOn w:val="Standaard"/>
    <w:next w:val="Standaard"/>
    <w:link w:val="TitelChar"/>
    <w:uiPriority w:val="10"/>
    <w:qFormat/>
    <w:rsid w:val="00F27982"/>
    <w:pPr>
      <w:pBdr>
        <w:top w:val="single" w:sz="4" w:space="1" w:color="4472C4" w:themeColor="accent1"/>
        <w:left w:val="single" w:sz="4" w:space="4" w:color="4472C4" w:themeColor="accent1"/>
        <w:bottom w:val="single" w:sz="4" w:space="1" w:color="4472C4" w:themeColor="accent1"/>
        <w:right w:val="single" w:sz="4" w:space="4" w:color="4472C4" w:themeColor="accent1"/>
      </w:pBdr>
      <w:spacing w:before="240" w:after="240" w:line="240" w:lineRule="auto"/>
      <w:contextualSpacing/>
      <w:jc w:val="center"/>
    </w:pPr>
    <w:rPr>
      <w:rFonts w:ascii="Univers Condensed" w:eastAsiaTheme="majorEastAsia" w:hAnsi="Univers Condensed" w:cstheme="majorBidi"/>
      <w:b/>
      <w:color w:val="4472C4" w:themeColor="accent1"/>
      <w:spacing w:val="-10"/>
      <w:kern w:val="28"/>
      <w:sz w:val="36"/>
      <w:szCs w:val="56"/>
    </w:rPr>
  </w:style>
  <w:style w:type="character" w:customStyle="1" w:styleId="TitelChar">
    <w:name w:val="Titel Char"/>
    <w:basedOn w:val="Standaardalinea-lettertype"/>
    <w:link w:val="Titel"/>
    <w:uiPriority w:val="10"/>
    <w:rsid w:val="00F27982"/>
    <w:rPr>
      <w:rFonts w:ascii="Univers Condensed" w:eastAsiaTheme="majorEastAsia" w:hAnsi="Univers Condensed" w:cstheme="majorBidi"/>
      <w:b/>
      <w:color w:val="4472C4" w:themeColor="accent1"/>
      <w:spacing w:val="-10"/>
      <w:kern w:val="28"/>
      <w:sz w:val="36"/>
      <w:szCs w:val="56"/>
    </w:rPr>
  </w:style>
  <w:style w:type="character" w:customStyle="1" w:styleId="Kop1Char">
    <w:name w:val="Kop 1 Char"/>
    <w:basedOn w:val="Standaardalinea-lettertype"/>
    <w:link w:val="Kop1"/>
    <w:uiPriority w:val="9"/>
    <w:rsid w:val="00F27982"/>
    <w:rPr>
      <w:rFonts w:ascii="Univers Condensed" w:eastAsiaTheme="majorEastAsia" w:hAnsi="Univers Condensed" w:cstheme="majorBidi"/>
      <w:color w:val="4472C4" w:themeColor="accent1"/>
      <w:sz w:val="32"/>
      <w:szCs w:val="32"/>
      <w:u w:val="single"/>
    </w:rPr>
  </w:style>
  <w:style w:type="character" w:customStyle="1" w:styleId="Kop3Char">
    <w:name w:val="Kop 3 Char"/>
    <w:basedOn w:val="Standaardalinea-lettertype"/>
    <w:link w:val="Kop3"/>
    <w:uiPriority w:val="9"/>
    <w:rsid w:val="00054272"/>
    <w:rPr>
      <w:rFonts w:ascii="Univers Condensed Light" w:eastAsiaTheme="majorEastAsia" w:hAnsi="Univers Condensed Light" w:cstheme="majorBidi"/>
      <w:color w:val="4472C4" w:themeColor="accent1"/>
      <w:sz w:val="24"/>
      <w:szCs w:val="24"/>
    </w:rPr>
  </w:style>
  <w:style w:type="character" w:styleId="Voetnootmarkering">
    <w:name w:val="footnote reference"/>
    <w:basedOn w:val="Standaardalinea-lettertype"/>
    <w:uiPriority w:val="99"/>
    <w:semiHidden/>
    <w:unhideWhenUsed/>
    <w:rsid w:val="00504A15"/>
    <w:rPr>
      <w:vertAlign w:val="superscript"/>
    </w:rPr>
  </w:style>
  <w:style w:type="paragraph" w:styleId="Eindnoottekst">
    <w:name w:val="endnote text"/>
    <w:basedOn w:val="Standaard"/>
    <w:link w:val="EindnoottekstChar"/>
    <w:uiPriority w:val="99"/>
    <w:unhideWhenUsed/>
    <w:rsid w:val="00EA5425"/>
    <w:pPr>
      <w:spacing w:line="240" w:lineRule="auto"/>
    </w:pPr>
    <w:rPr>
      <w:i/>
      <w:sz w:val="16"/>
      <w:szCs w:val="20"/>
    </w:rPr>
  </w:style>
  <w:style w:type="character" w:customStyle="1" w:styleId="EindnoottekstChar">
    <w:name w:val="Eindnoottekst Char"/>
    <w:basedOn w:val="Standaardalinea-lettertype"/>
    <w:link w:val="Eindnoottekst"/>
    <w:uiPriority w:val="99"/>
    <w:rsid w:val="00EA5425"/>
    <w:rPr>
      <w:rFonts w:ascii="Univers Condensed Light" w:hAnsi="Univers Condensed Light"/>
      <w:i/>
      <w:sz w:val="16"/>
      <w:szCs w:val="20"/>
    </w:rPr>
  </w:style>
  <w:style w:type="character" w:styleId="Eindnootmarkering">
    <w:name w:val="endnote reference"/>
    <w:basedOn w:val="Standaardalinea-lettertype"/>
    <w:uiPriority w:val="99"/>
    <w:semiHidden/>
    <w:unhideWhenUsed/>
    <w:rsid w:val="00EA5425"/>
    <w:rPr>
      <w:vertAlign w:val="superscript"/>
    </w:rPr>
  </w:style>
  <w:style w:type="paragraph" w:styleId="Koptekst">
    <w:name w:val="header"/>
    <w:basedOn w:val="Standaard"/>
    <w:link w:val="KoptekstChar"/>
    <w:uiPriority w:val="99"/>
    <w:unhideWhenUsed/>
    <w:rsid w:val="00961AE9"/>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961AE9"/>
    <w:rPr>
      <w:rFonts w:ascii="Univers Condensed Light" w:hAnsi="Univers Condensed Light"/>
      <w:sz w:val="18"/>
    </w:rPr>
  </w:style>
  <w:style w:type="paragraph" w:styleId="Voettekst">
    <w:name w:val="footer"/>
    <w:basedOn w:val="Standaard"/>
    <w:link w:val="VoettekstChar"/>
    <w:uiPriority w:val="99"/>
    <w:unhideWhenUsed/>
    <w:rsid w:val="00961AE9"/>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961AE9"/>
    <w:rPr>
      <w:rFonts w:ascii="Univers Condensed Light" w:hAnsi="Univers Condensed Light"/>
      <w:sz w:val="18"/>
    </w:rPr>
  </w:style>
  <w:style w:type="character" w:styleId="Hyperlink">
    <w:name w:val="Hyperlink"/>
    <w:basedOn w:val="Standaardalinea-lettertype"/>
    <w:uiPriority w:val="99"/>
    <w:unhideWhenUsed/>
    <w:rsid w:val="00507865"/>
    <w:rPr>
      <w:color w:val="0563C1" w:themeColor="hyperlink"/>
      <w:u w:val="single"/>
    </w:rPr>
  </w:style>
  <w:style w:type="character" w:styleId="Onopgelostemelding">
    <w:name w:val="Unresolved Mention"/>
    <w:basedOn w:val="Standaardalinea-lettertype"/>
    <w:uiPriority w:val="99"/>
    <w:semiHidden/>
    <w:unhideWhenUsed/>
    <w:rsid w:val="00507865"/>
    <w:rPr>
      <w:color w:val="605E5C"/>
      <w:shd w:val="clear" w:color="auto" w:fill="E1DFDD"/>
    </w:rPr>
  </w:style>
  <w:style w:type="paragraph" w:styleId="Geenafstand">
    <w:name w:val="No Spacing"/>
    <w:uiPriority w:val="1"/>
    <w:qFormat/>
    <w:rsid w:val="008928A3"/>
    <w:pPr>
      <w:spacing w:after="0" w:line="240" w:lineRule="auto"/>
      <w:jc w:val="both"/>
    </w:pPr>
    <w:rPr>
      <w:rFonts w:ascii="Univers Condensed Light" w:hAnsi="Univers Condensed Light"/>
      <w:sz w:val="20"/>
    </w:rPr>
  </w:style>
  <w:style w:type="character" w:customStyle="1" w:styleId="Kop4Char">
    <w:name w:val="Kop 4 Char"/>
    <w:basedOn w:val="Standaardalinea-lettertype"/>
    <w:link w:val="Kop4"/>
    <w:uiPriority w:val="9"/>
    <w:rsid w:val="003033D5"/>
    <w:rPr>
      <w:rFonts w:ascii="Univers Condensed Light" w:eastAsiaTheme="majorEastAsia" w:hAnsi="Univers Condensed Light" w:cstheme="majorBidi"/>
      <w:iCs/>
      <w:color w:val="4472C4" w:themeColor="accent1"/>
      <w:sz w:val="20"/>
    </w:rPr>
  </w:style>
  <w:style w:type="table" w:styleId="Tabelraster">
    <w:name w:val="Table Grid"/>
    <w:basedOn w:val="Standaardtabel"/>
    <w:uiPriority w:val="39"/>
    <w:rsid w:val="007266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7814F8"/>
    <w:pPr>
      <w:ind w:left="720"/>
      <w:contextualSpacing/>
    </w:pPr>
  </w:style>
  <w:style w:type="paragraph" w:styleId="Ballontekst">
    <w:name w:val="Balloon Text"/>
    <w:basedOn w:val="Standaard"/>
    <w:link w:val="BallontekstChar"/>
    <w:uiPriority w:val="99"/>
    <w:semiHidden/>
    <w:unhideWhenUsed/>
    <w:rsid w:val="00E22D51"/>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22D51"/>
    <w:rPr>
      <w:rFonts w:ascii="Segoe UI" w:hAnsi="Segoe UI" w:cs="Segoe UI"/>
      <w:sz w:val="18"/>
      <w:szCs w:val="18"/>
    </w:rPr>
  </w:style>
  <w:style w:type="paragraph" w:styleId="Revisie">
    <w:name w:val="Revision"/>
    <w:hidden/>
    <w:uiPriority w:val="99"/>
    <w:semiHidden/>
    <w:rsid w:val="00036C33"/>
    <w:pPr>
      <w:spacing w:after="0" w:line="240" w:lineRule="auto"/>
    </w:pPr>
    <w:rPr>
      <w:rFonts w:ascii="Univers Condensed Light" w:hAnsi="Univers Condensed Ligh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hyperlink" Target="http://www.aacon.be" TargetMode="External"/><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6F85D-FACA-4694-B6D1-13AFA58E2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771</Words>
  <Characters>4243</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Aerts</dc:creator>
  <cp:keywords/>
  <dc:description/>
  <cp:lastModifiedBy>Suzanne De Cort</cp:lastModifiedBy>
  <cp:revision>8</cp:revision>
  <dcterms:created xsi:type="dcterms:W3CDTF">2025-06-11T10:17:00Z</dcterms:created>
  <dcterms:modified xsi:type="dcterms:W3CDTF">2026-03-29T17:59:00Z</dcterms:modified>
</cp:coreProperties>
</file>