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C140" w14:textId="67919A00" w:rsidR="00CD677A" w:rsidRDefault="00CD677A"/>
    <w:p w14:paraId="57CDE59D" w14:textId="10EE9C4B" w:rsidR="00CD677A" w:rsidRDefault="00CD677A"/>
    <w:p w14:paraId="2CEE9E12" w14:textId="77777777" w:rsidR="00CD677A" w:rsidRDefault="00CD677A"/>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266D0" w14:paraId="5D3531DD" w14:textId="77777777" w:rsidTr="00B000DD">
        <w:tc>
          <w:tcPr>
            <w:tcW w:w="4531" w:type="dxa"/>
          </w:tcPr>
          <w:p w14:paraId="55306D88" w14:textId="77777777" w:rsidR="007266D0" w:rsidRDefault="007266D0"/>
        </w:tc>
        <w:tc>
          <w:tcPr>
            <w:tcW w:w="4531" w:type="dxa"/>
          </w:tcPr>
          <w:p w14:paraId="77EDA977" w14:textId="388E6BDF" w:rsidR="0098508E" w:rsidRDefault="007938F1" w:rsidP="007266D0">
            <w:r>
              <w:t xml:space="preserve">Lokaal bestuur </w:t>
            </w:r>
            <w:r w:rsidR="00403C6C">
              <w:t>Pepingen</w:t>
            </w:r>
          </w:p>
          <w:p w14:paraId="3DE6E03C" w14:textId="54058AFE" w:rsidR="007938F1" w:rsidRDefault="007938F1" w:rsidP="007266D0"/>
        </w:tc>
      </w:tr>
    </w:tbl>
    <w:p w14:paraId="06A0574D" w14:textId="6D5F6071" w:rsidR="00EA5425" w:rsidRDefault="00EA5425"/>
    <w:p w14:paraId="7F03BD1E" w14:textId="29D2CC33" w:rsidR="00A6519E" w:rsidRDefault="00A6519E" w:rsidP="00A6519E">
      <w:pPr>
        <w:tabs>
          <w:tab w:val="right" w:pos="1701"/>
          <w:tab w:val="left" w:pos="1985"/>
        </w:tabs>
      </w:pPr>
      <w:r>
        <w:tab/>
      </w:r>
    </w:p>
    <w:p w14:paraId="6458119A" w14:textId="3B526EF4" w:rsidR="00A6519E" w:rsidRDefault="00A6519E" w:rsidP="00A6519E">
      <w:pPr>
        <w:tabs>
          <w:tab w:val="right" w:pos="1701"/>
          <w:tab w:val="left" w:pos="1985"/>
        </w:tabs>
      </w:pPr>
      <w:r>
        <w:tab/>
      </w:r>
      <w:r w:rsidR="00C12F39">
        <w:t>Document:</w:t>
      </w:r>
      <w:r w:rsidR="00C12F39">
        <w:tab/>
      </w:r>
      <w:fldSimple w:instr=" FILENAME   \* MERGEFORMAT ">
        <w:r w:rsidR="00403C6C">
          <w:rPr>
            <w:noProof/>
          </w:rPr>
          <w:t>16700767_Ninoofsesteenweg_AR_V01</w:t>
        </w:r>
      </w:fldSimple>
    </w:p>
    <w:p w14:paraId="386FB9F1" w14:textId="7BF7FB31" w:rsidR="00C12F39" w:rsidRDefault="00C12F39" w:rsidP="00A6519E">
      <w:pPr>
        <w:tabs>
          <w:tab w:val="right" w:pos="1701"/>
          <w:tab w:val="left" w:pos="1985"/>
        </w:tabs>
      </w:pPr>
      <w:r>
        <w:tab/>
      </w:r>
      <w:r w:rsidR="00340CFD">
        <w:t>Plan:</w:t>
      </w:r>
      <w:r w:rsidR="00403C6C">
        <w:tab/>
        <w:t>16700767_Ninoofsesteenweg_OT_V01</w:t>
      </w:r>
    </w:p>
    <w:p w14:paraId="1357BDD7" w14:textId="3FA2F695" w:rsidR="00340CFD" w:rsidRDefault="00340CFD" w:rsidP="00A6519E">
      <w:pPr>
        <w:tabs>
          <w:tab w:val="right" w:pos="1701"/>
          <w:tab w:val="left" w:pos="1985"/>
        </w:tabs>
      </w:pPr>
      <w:r>
        <w:tab/>
        <w:t>Datum:</w:t>
      </w:r>
      <w:r w:rsidR="00403C6C">
        <w:tab/>
        <w:t>16.10.2023</w:t>
      </w:r>
    </w:p>
    <w:p w14:paraId="0DCCE82B" w14:textId="08F36A1A" w:rsidR="00340CFD" w:rsidRDefault="00340CFD" w:rsidP="00A6519E">
      <w:pPr>
        <w:tabs>
          <w:tab w:val="right" w:pos="1701"/>
          <w:tab w:val="left" w:pos="1985"/>
        </w:tabs>
      </w:pPr>
    </w:p>
    <w:p w14:paraId="7D3A2EEC" w14:textId="223134BA" w:rsidR="00340CFD" w:rsidRDefault="00E22D51" w:rsidP="003B3B42">
      <w:pPr>
        <w:pStyle w:val="Titel"/>
      </w:pPr>
      <w:r>
        <w:t xml:space="preserve">Aanvullend </w:t>
      </w:r>
      <w:r w:rsidR="00340CFD">
        <w:t>reglement betreffende de politie over het wegverkeer</w:t>
      </w:r>
    </w:p>
    <w:p w14:paraId="343ADE70" w14:textId="201E7DC1" w:rsidR="00403C6C" w:rsidRPr="00403C6C" w:rsidRDefault="00403C6C" w:rsidP="00403C6C">
      <w:pPr>
        <w:pStyle w:val="Titel"/>
      </w:pPr>
      <w:proofErr w:type="spellStart"/>
      <w:r>
        <w:t>Ninoofsesteenweg</w:t>
      </w:r>
      <w:proofErr w:type="spellEnd"/>
      <w:r>
        <w:br/>
        <w:t xml:space="preserve">parkeervoorzieningen tussen Kerkstraat en </w:t>
      </w:r>
      <w:proofErr w:type="spellStart"/>
      <w:r>
        <w:t>Vroembos</w:t>
      </w:r>
      <w:proofErr w:type="spellEnd"/>
    </w:p>
    <w:p w14:paraId="0C346606" w14:textId="2095FEBB" w:rsidR="003B3B42" w:rsidRDefault="003B3B42" w:rsidP="002C7FE0">
      <w:pPr>
        <w:pStyle w:val="Kop2"/>
      </w:pPr>
      <w:r>
        <w:t>Juridisch kader:</w:t>
      </w:r>
    </w:p>
    <w:p w14:paraId="355A0C73" w14:textId="7F9291EB" w:rsidR="007814F8" w:rsidRDefault="007814F8" w:rsidP="007814F8">
      <w:pPr>
        <w:pStyle w:val="Lijstalinea"/>
        <w:numPr>
          <w:ilvl w:val="0"/>
          <w:numId w:val="1"/>
        </w:numPr>
        <w:tabs>
          <w:tab w:val="right" w:pos="1701"/>
          <w:tab w:val="left" w:pos="1985"/>
        </w:tabs>
      </w:pPr>
      <w:r>
        <w:t>de nieuwe gemeentewet van 24 juni 1988;</w:t>
      </w:r>
    </w:p>
    <w:p w14:paraId="34F4D178" w14:textId="478290A0" w:rsidR="007814F8" w:rsidRDefault="007814F8" w:rsidP="007814F8">
      <w:pPr>
        <w:pStyle w:val="Lijstalinea"/>
        <w:numPr>
          <w:ilvl w:val="0"/>
          <w:numId w:val="1"/>
        </w:numPr>
        <w:tabs>
          <w:tab w:val="right" w:pos="1701"/>
          <w:tab w:val="left" w:pos="1985"/>
        </w:tabs>
      </w:pPr>
      <w:r>
        <w:t xml:space="preserve">het </w:t>
      </w:r>
      <w:r w:rsidR="00DD4D82">
        <w:t>decreet lokaal bestuur van 22 december 2017</w:t>
      </w:r>
      <w:r w:rsidR="004F6938">
        <w:t>;</w:t>
      </w:r>
    </w:p>
    <w:p w14:paraId="79B621DF" w14:textId="3F0515D5" w:rsidR="003E63A4" w:rsidRDefault="003E63A4" w:rsidP="007814F8">
      <w:pPr>
        <w:pStyle w:val="Lijstalinea"/>
        <w:numPr>
          <w:ilvl w:val="0"/>
          <w:numId w:val="1"/>
        </w:numPr>
        <w:tabs>
          <w:tab w:val="right" w:pos="1701"/>
          <w:tab w:val="left" w:pos="1985"/>
        </w:tabs>
      </w:pPr>
      <w:r>
        <w:t>de wet betreffende de politie over het wegverkeer van 16 maart 1968;</w:t>
      </w:r>
    </w:p>
    <w:p w14:paraId="41236DDC" w14:textId="33EAD2EB" w:rsidR="003E63A4" w:rsidRDefault="003E63A4" w:rsidP="007814F8">
      <w:pPr>
        <w:pStyle w:val="Lijstalinea"/>
        <w:numPr>
          <w:ilvl w:val="0"/>
          <w:numId w:val="1"/>
        </w:numPr>
        <w:tabs>
          <w:tab w:val="right" w:pos="1701"/>
          <w:tab w:val="left" w:pos="1985"/>
        </w:tabs>
      </w:pPr>
      <w:r>
        <w:t xml:space="preserve">het Koninklijk besluit houdende algemeen reglement </w:t>
      </w:r>
      <w:r w:rsidR="000F0FD6">
        <w:t>op de politie van het wegverkeer en het gebruik van de openbare weg van 1 december 1975;</w:t>
      </w:r>
    </w:p>
    <w:p w14:paraId="52AA5BA9" w14:textId="5EE2C820" w:rsidR="000F0FD6" w:rsidRDefault="000F0FD6" w:rsidP="007814F8">
      <w:pPr>
        <w:pStyle w:val="Lijstalinea"/>
        <w:numPr>
          <w:ilvl w:val="0"/>
          <w:numId w:val="1"/>
        </w:numPr>
        <w:tabs>
          <w:tab w:val="right" w:pos="1701"/>
          <w:tab w:val="left" w:pos="1985"/>
        </w:tabs>
      </w:pPr>
      <w:r>
        <w:t>het ministerieel besluit waarbij de minimum</w:t>
      </w:r>
      <w:r w:rsidR="0038225B">
        <w:t>afmetingen en de bijzondere plaatsingsvoorwaarden van de verkeerstekens worden bepaald van 11 oktober 1976;</w:t>
      </w:r>
    </w:p>
    <w:p w14:paraId="3D244AC4" w14:textId="5FA6B115" w:rsidR="0038225B" w:rsidRDefault="0038225B" w:rsidP="007814F8">
      <w:pPr>
        <w:pStyle w:val="Lijstalinea"/>
        <w:numPr>
          <w:ilvl w:val="0"/>
          <w:numId w:val="1"/>
        </w:numPr>
        <w:tabs>
          <w:tab w:val="right" w:pos="1701"/>
          <w:tab w:val="left" w:pos="1985"/>
        </w:tabs>
      </w:pPr>
      <w:r>
        <w:t>het decreet betreffende de aanvullende reglementen op het wegverkeer en de plaatsing en bekostiging van de verkeerstekens van 16 mei 2008;</w:t>
      </w:r>
    </w:p>
    <w:p w14:paraId="18E4541D" w14:textId="39C4B024" w:rsidR="0038225B" w:rsidRDefault="0038225B" w:rsidP="007814F8">
      <w:pPr>
        <w:pStyle w:val="Lijstalinea"/>
        <w:numPr>
          <w:ilvl w:val="0"/>
          <w:numId w:val="1"/>
        </w:numPr>
        <w:tabs>
          <w:tab w:val="right" w:pos="1701"/>
          <w:tab w:val="left" w:pos="1985"/>
        </w:tabs>
      </w:pPr>
      <w:r>
        <w:t>het besluit van de Vlaamse Regering betreffende de aanvullende regl</w:t>
      </w:r>
      <w:r w:rsidR="004C0850">
        <w:t>ementen op het wegverkeer en de plaatsing en bekostiging van de verkeerstekens van 23 januari 2009;</w:t>
      </w:r>
    </w:p>
    <w:p w14:paraId="49A62B9F" w14:textId="0521CEFB" w:rsidR="004C0850" w:rsidRDefault="004C0850" w:rsidP="007814F8">
      <w:pPr>
        <w:pStyle w:val="Lijstalinea"/>
        <w:numPr>
          <w:ilvl w:val="0"/>
          <w:numId w:val="1"/>
        </w:numPr>
        <w:tabs>
          <w:tab w:val="right" w:pos="1701"/>
          <w:tab w:val="left" w:pos="1985"/>
        </w:tabs>
      </w:pPr>
      <w:r>
        <w:t>de omzendbrief betreffende de gemeentelijke aanvullende reglementen op de politie van het wegverkeer van 4 april 2009</w:t>
      </w:r>
      <w:r w:rsidR="002C7FE0">
        <w:t>.</w:t>
      </w:r>
    </w:p>
    <w:p w14:paraId="7D0E2C47" w14:textId="584B250E" w:rsidR="002C7FE0" w:rsidRDefault="002C7FE0" w:rsidP="00BC7C47">
      <w:pPr>
        <w:pStyle w:val="Kop2"/>
      </w:pPr>
      <w:r>
        <w:t>Consideransen</w:t>
      </w:r>
      <w:r w:rsidR="00BC7C47">
        <w:t>:</w:t>
      </w:r>
    </w:p>
    <w:p w14:paraId="02DBC262" w14:textId="234AABF9" w:rsidR="00BC7C47" w:rsidRDefault="00E456AD" w:rsidP="002C7FE0">
      <w:pPr>
        <w:tabs>
          <w:tab w:val="right" w:pos="1701"/>
          <w:tab w:val="left" w:pos="1985"/>
        </w:tabs>
      </w:pPr>
      <w:r>
        <w:t>Het reglement betreft</w:t>
      </w:r>
      <w:r w:rsidR="00BC7C47">
        <w:t>:</w:t>
      </w:r>
    </w:p>
    <w:p w14:paraId="05ECF6D2" w14:textId="4092B0BE" w:rsidR="00CD479C" w:rsidRDefault="00CD479C" w:rsidP="00CD479C">
      <w:pPr>
        <w:pStyle w:val="Lijstalinea"/>
        <w:numPr>
          <w:ilvl w:val="0"/>
          <w:numId w:val="16"/>
        </w:numPr>
      </w:pPr>
      <w:r>
        <w:t>gewestwegen</w:t>
      </w:r>
    </w:p>
    <w:p w14:paraId="0E08A1E1" w14:textId="77777777" w:rsidR="00CD479C" w:rsidRDefault="00CD479C" w:rsidP="00BC7C47"/>
    <w:p w14:paraId="5D001E3B" w14:textId="118A0D1E" w:rsidR="005B55D4" w:rsidRDefault="005B55D4" w:rsidP="00BC7C47">
      <w:r>
        <w:t>Dit reglement regelt uitsluitend de parkeerregeling.</w:t>
      </w:r>
    </w:p>
    <w:p w14:paraId="60620374" w14:textId="77777777" w:rsidR="005B55D4" w:rsidRDefault="005B55D4" w:rsidP="00BC7C47"/>
    <w:p w14:paraId="360AC9EE" w14:textId="59464B12" w:rsidR="00403C6C" w:rsidRDefault="00403C6C" w:rsidP="00917C08">
      <w:r>
        <w:t xml:space="preserve">In dit reglement worden in de parkeerhaven tussen Kerkstraat en </w:t>
      </w:r>
      <w:proofErr w:type="spellStart"/>
      <w:r>
        <w:t>Vroembos</w:t>
      </w:r>
      <w:proofErr w:type="spellEnd"/>
      <w:r>
        <w:t xml:space="preserve"> de plaatsen waar de voertuigen moeten staan afgebakend. Het parkeren verloopt klaarblijkelijk onvoldoende gedisciplineerd, waardoor enerzijds schadegevallen zich manifesteren, en anderzijds de parkeerruimte onvoldoende benut kan worden. Dit reglement moet hieraan verhelpen.</w:t>
      </w:r>
      <w:r w:rsidR="005B55D4">
        <w:t xml:space="preserve"> </w:t>
      </w:r>
    </w:p>
    <w:p w14:paraId="5BBD93C1" w14:textId="77777777" w:rsidR="00403C6C" w:rsidRDefault="00403C6C" w:rsidP="00CD4B13"/>
    <w:p w14:paraId="51CC9AB8" w14:textId="1B016452" w:rsidR="00403C6C" w:rsidRDefault="00403C6C" w:rsidP="00CD4B13">
      <w:r>
        <w:t>In die parkeerhaven zijn ter hoogte van de huisnummers 94 en 100 verkeersgeleiders aangebracht door middel van wegmarkeringen, die tot doel hebben de inrij van de eigendommen te vrijwaren. Echter, hierdoor worden de getroffen aangelanden telkens verplicht een verkeersovertreding te begaan door over deze verkeersgeleiders te rijden om hun eigendom te bereiken. De verkeersgeleiders worden vervangen door een markering in de vorm van een kruis</w:t>
      </w:r>
      <w:r w:rsidR="005B55D4">
        <w:t xml:space="preserve"> om kenbaar te maken dat deze plaatsen geen parkeerplaatsen zijn en zich voor een inrij bevinden.</w:t>
      </w:r>
    </w:p>
    <w:p w14:paraId="01D4F629" w14:textId="77777777" w:rsidR="005B55D4" w:rsidRDefault="005B55D4" w:rsidP="00CD4B13"/>
    <w:p w14:paraId="71130978" w14:textId="11BA7302" w:rsidR="005B55D4" w:rsidRDefault="005B55D4" w:rsidP="00CD4B13">
      <w:r>
        <w:lastRenderedPageBreak/>
        <w:t>Zowel de parkeerhaven aan de pare als aan de onpare zijde hebben een beperkte lengte. In beide gevallen kan een reglementering over korte afstand gebruikt worden, waardoor een einde-reglementeringsbord overbodig wordt.</w:t>
      </w:r>
    </w:p>
    <w:p w14:paraId="5945C3EE" w14:textId="77777777" w:rsidR="00403C6C" w:rsidRDefault="00403C6C" w:rsidP="00CD4B13"/>
    <w:p w14:paraId="2C287EC8" w14:textId="4CCB2583" w:rsidR="00CD4B13" w:rsidRDefault="00221933" w:rsidP="00CD4B13">
      <w:r>
        <w:t xml:space="preserve">De maatregelen zijn noodzakelijk om het vlot verkeer </w:t>
      </w:r>
      <w:r w:rsidR="00DD400C">
        <w:t>en de veiligheid van de weggebruikers te verzekeren.</w:t>
      </w:r>
    </w:p>
    <w:p w14:paraId="656073C7" w14:textId="77777777" w:rsidR="000D21A1" w:rsidRDefault="000D21A1" w:rsidP="00FB591C">
      <w:pPr>
        <w:pStyle w:val="Kop2"/>
      </w:pPr>
      <w:r>
        <w:br w:type="page"/>
      </w:r>
    </w:p>
    <w:p w14:paraId="1B007F15" w14:textId="3F136041" w:rsidR="00303DA9" w:rsidRDefault="00303DA9" w:rsidP="00FB591C">
      <w:pPr>
        <w:pStyle w:val="Kop2"/>
      </w:pPr>
      <w:r>
        <w:lastRenderedPageBreak/>
        <w:t>Besluit:</w:t>
      </w:r>
    </w:p>
    <w:p w14:paraId="31968CEB" w14:textId="0CA71FBF" w:rsidR="009A31AF" w:rsidRDefault="009A31AF" w:rsidP="00FB591C">
      <w:pPr>
        <w:pStyle w:val="Kop3"/>
      </w:pPr>
      <w:r>
        <w:t>Artikel 1: opheffing</w:t>
      </w:r>
    </w:p>
    <w:p w14:paraId="2841086D" w14:textId="16B46CF0" w:rsidR="00B00C41" w:rsidRDefault="00AF7A37" w:rsidP="00AF7A37">
      <w:r>
        <w:t xml:space="preserve">Alle voorgaande aanvullende reglementen betreffende </w:t>
      </w:r>
      <w:r w:rsidR="005B55D4">
        <w:t xml:space="preserve">de parkeerregeling, tussen Kerkstraat en </w:t>
      </w:r>
      <w:proofErr w:type="spellStart"/>
      <w:r w:rsidR="005B55D4">
        <w:t>Vroembos</w:t>
      </w:r>
      <w:proofErr w:type="spellEnd"/>
      <w:r w:rsidR="00CC221F">
        <w:t>, in beide richtingen,</w:t>
      </w:r>
      <w:r w:rsidR="005B55D4">
        <w:t xml:space="preserve"> worden opgeheven.</w:t>
      </w:r>
    </w:p>
    <w:p w14:paraId="1E162E13" w14:textId="4EE247CB" w:rsidR="00BE3BE5" w:rsidRPr="00BE3BE5" w:rsidRDefault="00BE3BE5" w:rsidP="00BE3BE5">
      <w:pPr>
        <w:pStyle w:val="Kop3"/>
      </w:pPr>
      <w:r w:rsidRPr="00BE3BE5">
        <w:t>Artikel</w:t>
      </w:r>
      <w:r w:rsidR="005B55D4">
        <w:t xml:space="preserve"> 2</w:t>
      </w:r>
      <w:r w:rsidRPr="00BE3BE5">
        <w:t>: bepalingen betreffende het stilstaan en parkeren</w:t>
      </w:r>
    </w:p>
    <w:p w14:paraId="52E16BF5" w14:textId="166B210A" w:rsidR="00755223" w:rsidRDefault="00755223" w:rsidP="00755223">
      <w:pPr>
        <w:pStyle w:val="Kop4"/>
      </w:pPr>
      <w:r>
        <w:t>Artikel</w:t>
      </w:r>
      <w:r w:rsidR="005B55D4">
        <w:t xml:space="preserve"> 2.1</w:t>
      </w:r>
      <w:r>
        <w:t xml:space="preserve">: </w:t>
      </w:r>
      <w:r w:rsidR="00C81601">
        <w:t>parkeren uitsluitend voor</w:t>
      </w:r>
      <w:r w:rsidR="005B55D4">
        <w:t xml:space="preserve"> motorfietsen, personenauto’s</w:t>
      </w:r>
      <w:r w:rsidR="00C03C18">
        <w:t>,</w:t>
      </w:r>
      <w:r w:rsidR="005B55D4">
        <w:t xml:space="preserve"> auto’s voor dubbel gebruik en minibussen.</w:t>
      </w:r>
    </w:p>
    <w:p w14:paraId="46EEA68B" w14:textId="6FCE50FA" w:rsidR="00C81601" w:rsidRDefault="00C81601" w:rsidP="00C81601">
      <w:r>
        <w:t>Er geldt parkeren uitsluitend voor</w:t>
      </w:r>
      <w:r w:rsidR="00C03C18">
        <w:t xml:space="preserve"> motorfietsen, personenauto’s, auto’s voor dubbel gebruik en minibussen:</w:t>
      </w:r>
    </w:p>
    <w:p w14:paraId="43C0A6DC" w14:textId="648FBF5B" w:rsidR="00C03C18" w:rsidRDefault="00C03C18" w:rsidP="00C03C18">
      <w:pPr>
        <w:pStyle w:val="Lijstalinea"/>
        <w:numPr>
          <w:ilvl w:val="0"/>
          <w:numId w:val="16"/>
        </w:numPr>
      </w:pPr>
      <w:r>
        <w:t>over een afstand van 30m, na HNR 94;</w:t>
      </w:r>
    </w:p>
    <w:p w14:paraId="7ABCADB4" w14:textId="404D2073" w:rsidR="00C03C18" w:rsidRDefault="00C03C18" w:rsidP="00C03C18">
      <w:pPr>
        <w:pStyle w:val="Lijstalinea"/>
        <w:numPr>
          <w:ilvl w:val="0"/>
          <w:numId w:val="16"/>
        </w:numPr>
      </w:pPr>
      <w:r>
        <w:t>over een afstand van 18m na HNR 145.</w:t>
      </w:r>
    </w:p>
    <w:p w14:paraId="3A751387" w14:textId="77777777" w:rsidR="00C03C18" w:rsidRDefault="00C03C18" w:rsidP="00C03C18"/>
    <w:p w14:paraId="4FFD5F2E" w14:textId="6218D8E4" w:rsidR="00C03C18" w:rsidRDefault="00C03C18" w:rsidP="00C03C18">
      <w:r>
        <w:t>Deze regel wordt ter kennis gebracht door de verkeersborden E9b</w:t>
      </w:r>
    </w:p>
    <w:p w14:paraId="7B67B6CE" w14:textId="4687EF64" w:rsidR="00C03C18" w:rsidRDefault="00C03C18" w:rsidP="00C03C18">
      <w:pPr>
        <w:pStyle w:val="Lijstalinea"/>
        <w:numPr>
          <w:ilvl w:val="0"/>
          <w:numId w:val="24"/>
        </w:numPr>
      </w:pPr>
      <w:r>
        <w:t xml:space="preserve">na HNR 94, aangevuld met het onderbord type </w:t>
      </w:r>
      <w:proofErr w:type="spellStart"/>
      <w:r>
        <w:t>Xc</w:t>
      </w:r>
      <w:proofErr w:type="spellEnd"/>
      <w:r>
        <w:t xml:space="preserve"> met opschrift “30m”;</w:t>
      </w:r>
    </w:p>
    <w:p w14:paraId="2227938C" w14:textId="06272748" w:rsidR="00C03C18" w:rsidRDefault="00C03C18" w:rsidP="00C03C18">
      <w:pPr>
        <w:pStyle w:val="Lijstalinea"/>
        <w:numPr>
          <w:ilvl w:val="0"/>
          <w:numId w:val="24"/>
        </w:numPr>
      </w:pPr>
      <w:r>
        <w:t xml:space="preserve">na HNR 145, aangevuld met het onderbord type </w:t>
      </w:r>
      <w:proofErr w:type="spellStart"/>
      <w:r>
        <w:t>Xc</w:t>
      </w:r>
      <w:proofErr w:type="spellEnd"/>
      <w:r>
        <w:t xml:space="preserve"> met opschrift “18m”.</w:t>
      </w:r>
    </w:p>
    <w:p w14:paraId="4312140D" w14:textId="77777777" w:rsidR="00C03C18" w:rsidRDefault="00C03C18" w:rsidP="00C03C18"/>
    <w:p w14:paraId="51E460BA" w14:textId="0E30FBBD" w:rsidR="00C03C18" w:rsidRDefault="00C03C18" w:rsidP="00C03C18">
      <w:r>
        <w:t xml:space="preserve">In beide aldus gevormde parkeerhavens worden de plaatsen waar de voertuigen moeten </w:t>
      </w:r>
      <w:r w:rsidR="00CC221F">
        <w:t>staan afgebakend door witte markeringen.</w:t>
      </w:r>
    </w:p>
    <w:p w14:paraId="0BD986C7" w14:textId="415BC1AE" w:rsidR="00BE3BE5" w:rsidRPr="00BE3BE5" w:rsidRDefault="00BE3BE5" w:rsidP="00BE3BE5">
      <w:pPr>
        <w:pStyle w:val="Kop3"/>
      </w:pPr>
      <w:r w:rsidRPr="00BE3BE5">
        <w:t>Artikel</w:t>
      </w:r>
      <w:r w:rsidR="00CC221F">
        <w:t xml:space="preserve"> 3</w:t>
      </w:r>
      <w:r w:rsidRPr="00BE3BE5">
        <w:t>: goedkeuring Vlaamse Minister bevoegd voor het mobiliteitsbeleid</w:t>
      </w:r>
    </w:p>
    <w:p w14:paraId="72AE7C62" w14:textId="48E5144A" w:rsidR="00BE3BE5" w:rsidRDefault="00BE3BE5" w:rsidP="00BE3BE5">
      <w:pPr>
        <w:tabs>
          <w:tab w:val="right" w:pos="1701"/>
          <w:tab w:val="left" w:pos="1985"/>
        </w:tabs>
      </w:pPr>
      <w:r w:rsidRPr="00BE3BE5">
        <w:t>Dit besluit en haar bijlage(n) worden ter goedkeuring overgemaakt aan de Vlaamse minister, bevoegd voor het mobiliteitsbeleid</w:t>
      </w:r>
      <w:r w:rsidR="00CD479C">
        <w:t xml:space="preserve"> via het loket lokale besturen.</w:t>
      </w:r>
    </w:p>
    <w:p w14:paraId="17483CBE" w14:textId="77777777" w:rsidR="009B69F7" w:rsidRPr="00BE3BE5" w:rsidRDefault="009B69F7" w:rsidP="00BE3BE5">
      <w:pPr>
        <w:tabs>
          <w:tab w:val="right" w:pos="1701"/>
          <w:tab w:val="left" w:pos="1985"/>
        </w:tabs>
      </w:pPr>
    </w:p>
    <w:p w14:paraId="47AE2D5E" w14:textId="77777777" w:rsidR="006F5A6E" w:rsidRPr="006F5A6E" w:rsidRDefault="006F5A6E" w:rsidP="008B381E">
      <w:pPr>
        <w:pStyle w:val="Kop2"/>
      </w:pPr>
      <w:r w:rsidRPr="006F5A6E">
        <w:t>Bijlage</w:t>
      </w:r>
    </w:p>
    <w:p w14:paraId="000F52E2" w14:textId="77777777" w:rsidR="006F5A6E" w:rsidRPr="006F5A6E" w:rsidRDefault="006F5A6E" w:rsidP="006F5A6E">
      <w:pPr>
        <w:numPr>
          <w:ilvl w:val="0"/>
          <w:numId w:val="6"/>
        </w:numPr>
        <w:tabs>
          <w:tab w:val="right" w:pos="1701"/>
          <w:tab w:val="left" w:pos="1985"/>
        </w:tabs>
      </w:pPr>
      <w:r w:rsidRPr="006F5A6E">
        <w:t>grafisch plan</w:t>
      </w:r>
    </w:p>
    <w:p w14:paraId="757E46DE" w14:textId="77777777" w:rsidR="009B69F7" w:rsidRPr="006F5A6E" w:rsidRDefault="009B69F7" w:rsidP="009B69F7">
      <w:pPr>
        <w:pBdr>
          <w:bottom w:val="single" w:sz="4" w:space="1" w:color="auto"/>
        </w:pBdr>
        <w:tabs>
          <w:tab w:val="right" w:pos="1701"/>
          <w:tab w:val="left" w:pos="1985"/>
        </w:tabs>
      </w:pPr>
    </w:p>
    <w:p w14:paraId="0871A897" w14:textId="77777777" w:rsidR="009B69F7" w:rsidRDefault="009B69F7" w:rsidP="009B69F7"/>
    <w:p w14:paraId="0B5D58BD" w14:textId="77777777" w:rsidR="009B69F7" w:rsidRDefault="009B69F7" w:rsidP="009B69F7">
      <w:pPr>
        <w:jc w:val="center"/>
      </w:pPr>
      <w:r>
        <w:t>Aldus vastgesteld in zitting van</w:t>
      </w:r>
    </w:p>
    <w:p w14:paraId="172200C3" w14:textId="77777777" w:rsidR="009B69F7" w:rsidRDefault="009B69F7" w:rsidP="009B69F7">
      <w:pPr>
        <w:jc w:val="center"/>
      </w:pPr>
      <w:r>
        <w:t>Namens</w:t>
      </w:r>
    </w:p>
    <w:p w14:paraId="0E83F1DD" w14:textId="77777777" w:rsidR="009B69F7" w:rsidRDefault="009B69F7" w:rsidP="009B69F7">
      <w:pPr>
        <w:jc w:val="center"/>
      </w:pPr>
    </w:p>
    <w:p w14:paraId="76E26786" w14:textId="77777777" w:rsidR="009B69F7" w:rsidRDefault="009B69F7" w:rsidP="009B69F7">
      <w:pPr>
        <w:jc w:val="center"/>
      </w:pPr>
    </w:p>
    <w:p w14:paraId="66AA8161" w14:textId="77777777" w:rsidR="009B69F7" w:rsidRDefault="009B69F7" w:rsidP="009B69F7">
      <w:pPr>
        <w:jc w:val="center"/>
      </w:pPr>
    </w:p>
    <w:p w14:paraId="36325043" w14:textId="77777777" w:rsidR="009B69F7" w:rsidRDefault="009B69F7" w:rsidP="009B69F7">
      <w:pPr>
        <w:jc w:val="center"/>
      </w:pPr>
    </w:p>
    <w:p w14:paraId="433DF501" w14:textId="77777777" w:rsidR="009B69F7" w:rsidRDefault="009B69F7" w:rsidP="009B69F7">
      <w:pPr>
        <w:jc w:val="center"/>
      </w:pPr>
    </w:p>
    <w:p w14:paraId="3AECF8F6" w14:textId="77777777" w:rsidR="009B69F7" w:rsidRDefault="009B69F7" w:rsidP="009B69F7">
      <w:pPr>
        <w:jc w:val="center"/>
      </w:pPr>
    </w:p>
    <w:p w14:paraId="3017C7CA" w14:textId="77777777" w:rsidR="009B69F7" w:rsidRDefault="009B69F7" w:rsidP="009B69F7">
      <w:pPr>
        <w:jc w:val="center"/>
      </w:pPr>
      <w:r>
        <w:t>Voor eensluidend afschrift</w:t>
      </w:r>
    </w:p>
    <w:p w14:paraId="1B5862BB" w14:textId="77777777" w:rsidR="009B69F7" w:rsidRDefault="009B69F7" w:rsidP="009B69F7">
      <w:pPr>
        <w:jc w:val="center"/>
      </w:pPr>
    </w:p>
    <w:p w14:paraId="28D06B50" w14:textId="77777777" w:rsidR="009B69F7" w:rsidRDefault="009B69F7" w:rsidP="009B69F7">
      <w:pPr>
        <w:jc w:val="center"/>
      </w:pPr>
    </w:p>
    <w:p w14:paraId="5EB1AB8F" w14:textId="77777777" w:rsidR="009B69F7" w:rsidRDefault="009B69F7" w:rsidP="009B69F7">
      <w:pPr>
        <w:jc w:val="center"/>
      </w:pPr>
    </w:p>
    <w:p w14:paraId="610F826F" w14:textId="77777777" w:rsidR="009B69F7" w:rsidRDefault="009B69F7" w:rsidP="009B69F7">
      <w:pPr>
        <w:jc w:val="center"/>
      </w:pPr>
    </w:p>
    <w:p w14:paraId="2B0BD556" w14:textId="77777777" w:rsidR="009B69F7" w:rsidRDefault="009B69F7" w:rsidP="009B69F7">
      <w:pPr>
        <w:jc w:val="center"/>
      </w:pPr>
    </w:p>
    <w:p w14:paraId="00040522" w14:textId="77777777" w:rsidR="009B69F7" w:rsidRPr="00FB591C" w:rsidRDefault="009B69F7" w:rsidP="009B69F7">
      <w:pPr>
        <w:tabs>
          <w:tab w:val="right" w:pos="1701"/>
          <w:tab w:val="left" w:pos="1985"/>
        </w:tabs>
      </w:pPr>
    </w:p>
    <w:p w14:paraId="7ED0B084" w14:textId="77777777" w:rsidR="00BC7C47" w:rsidRPr="00FB591C" w:rsidRDefault="00BC7C47" w:rsidP="002C7FE0">
      <w:pPr>
        <w:tabs>
          <w:tab w:val="right" w:pos="1701"/>
          <w:tab w:val="left" w:pos="1985"/>
        </w:tabs>
      </w:pPr>
    </w:p>
    <w:sectPr w:rsidR="00BC7C47" w:rsidRPr="00FB591C" w:rsidSect="00613DC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DFF51" w14:textId="77777777" w:rsidR="003F2298" w:rsidRDefault="003F2298" w:rsidP="00504A15">
      <w:pPr>
        <w:spacing w:line="240" w:lineRule="auto"/>
      </w:pPr>
      <w:r>
        <w:separator/>
      </w:r>
    </w:p>
  </w:endnote>
  <w:endnote w:type="continuationSeparator" w:id="0">
    <w:p w14:paraId="237E7A9F" w14:textId="77777777" w:rsidR="003F2298" w:rsidRDefault="003F2298" w:rsidP="00504A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Univers Condensed Light">
    <w:altName w:val="Univers Condensed Light"/>
    <w:charset w:val="00"/>
    <w:family w:val="swiss"/>
    <w:pitch w:val="variable"/>
    <w:sig w:usb0="80000287" w:usb1="00000000" w:usb2="00000000" w:usb3="00000000" w:csb0="0000000F" w:csb1="00000000"/>
  </w:font>
  <w:font w:name="Univers Condensed">
    <w:altName w:val="Univers Condensed"/>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C9A2A" w14:textId="77777777" w:rsidR="00882D21" w:rsidRDefault="00882D2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231474191"/>
      <w:docPartObj>
        <w:docPartGallery w:val="Page Numbers (Bottom of Page)"/>
        <w:docPartUnique/>
      </w:docPartObj>
    </w:sdtPr>
    <w:sdtEndPr>
      <w:rPr>
        <w:b/>
        <w:color w:val="4472C4" w:themeColor="accent1"/>
        <w:sz w:val="20"/>
        <w:szCs w:val="20"/>
      </w:rPr>
    </w:sdtEndPr>
    <w:sdtContent>
      <w:sdt>
        <w:sdtPr>
          <w:rPr>
            <w:sz w:val="16"/>
            <w:szCs w:val="16"/>
          </w:rPr>
          <w:id w:val="-1241705534"/>
          <w:docPartObj>
            <w:docPartGallery w:val="Page Numbers (Top of Page)"/>
            <w:docPartUnique/>
          </w:docPartObj>
        </w:sdtPr>
        <w:sdtEndPr>
          <w:rPr>
            <w:b/>
            <w:color w:val="4472C4" w:themeColor="accent1"/>
            <w:sz w:val="20"/>
            <w:szCs w:val="20"/>
          </w:rPr>
        </w:sdtEndPr>
        <w:sdtContent>
          <w:p w14:paraId="44A63844" w14:textId="0C556A18" w:rsidR="00961AE9" w:rsidRPr="00EA1ADF" w:rsidRDefault="00961AE9" w:rsidP="00EA1ADF">
            <w:pPr>
              <w:pStyle w:val="Voettekst"/>
              <w:pBdr>
                <w:top w:val="single" w:sz="4" w:space="1" w:color="4472C4" w:themeColor="accent1"/>
              </w:pBdr>
              <w:jc w:val="right"/>
              <w:rPr>
                <w:b/>
                <w:color w:val="4472C4" w:themeColor="accent1"/>
                <w:szCs w:val="20"/>
              </w:rPr>
            </w:pPr>
            <w:r w:rsidRPr="00B51D1E">
              <w:rPr>
                <w:sz w:val="16"/>
                <w:szCs w:val="16"/>
                <w:lang w:val="nl-NL"/>
              </w:rPr>
              <w:t xml:space="preserve">Pagina </w:t>
            </w:r>
            <w:r w:rsidRPr="00EA1ADF">
              <w:rPr>
                <w:b/>
                <w:bCs/>
                <w:color w:val="4472C4" w:themeColor="accent1"/>
                <w:szCs w:val="20"/>
              </w:rPr>
              <w:fldChar w:fldCharType="begin"/>
            </w:r>
            <w:r w:rsidRPr="00EA1ADF">
              <w:rPr>
                <w:b/>
                <w:bCs/>
                <w:color w:val="4472C4" w:themeColor="accent1"/>
                <w:szCs w:val="20"/>
              </w:rPr>
              <w:instrText>PAGE</w:instrText>
            </w:r>
            <w:r w:rsidRPr="00EA1ADF">
              <w:rPr>
                <w:b/>
                <w:bCs/>
                <w:color w:val="4472C4" w:themeColor="accent1"/>
                <w:szCs w:val="20"/>
              </w:rPr>
              <w:fldChar w:fldCharType="separate"/>
            </w:r>
            <w:r w:rsidRPr="00EA1ADF">
              <w:rPr>
                <w:b/>
                <w:bCs/>
                <w:color w:val="4472C4" w:themeColor="accent1"/>
                <w:szCs w:val="20"/>
                <w:lang w:val="nl-NL"/>
              </w:rPr>
              <w:t>2</w:t>
            </w:r>
            <w:r w:rsidRPr="00EA1ADF">
              <w:rPr>
                <w:b/>
                <w:bCs/>
                <w:color w:val="4472C4" w:themeColor="accent1"/>
                <w:szCs w:val="20"/>
              </w:rPr>
              <w:fldChar w:fldCharType="end"/>
            </w:r>
            <w:r w:rsidRPr="00EA1ADF">
              <w:rPr>
                <w:szCs w:val="20"/>
                <w:lang w:val="nl-NL"/>
              </w:rPr>
              <w:t xml:space="preserve"> </w:t>
            </w:r>
            <w:r w:rsidRPr="00B51D1E">
              <w:rPr>
                <w:sz w:val="16"/>
                <w:szCs w:val="16"/>
                <w:lang w:val="nl-NL"/>
              </w:rPr>
              <w:t xml:space="preserve">van </w:t>
            </w:r>
            <w:r w:rsidRPr="00EA1ADF">
              <w:rPr>
                <w:b/>
                <w:bCs/>
                <w:color w:val="4472C4" w:themeColor="accent1"/>
                <w:szCs w:val="20"/>
              </w:rPr>
              <w:fldChar w:fldCharType="begin"/>
            </w:r>
            <w:r w:rsidRPr="00EA1ADF">
              <w:rPr>
                <w:b/>
                <w:bCs/>
                <w:color w:val="4472C4" w:themeColor="accent1"/>
                <w:szCs w:val="20"/>
              </w:rPr>
              <w:instrText>NUMPAGES</w:instrText>
            </w:r>
            <w:r w:rsidRPr="00EA1ADF">
              <w:rPr>
                <w:b/>
                <w:bCs/>
                <w:color w:val="4472C4" w:themeColor="accent1"/>
                <w:szCs w:val="20"/>
              </w:rPr>
              <w:fldChar w:fldCharType="separate"/>
            </w:r>
            <w:r w:rsidRPr="00EA1ADF">
              <w:rPr>
                <w:b/>
                <w:bCs/>
                <w:color w:val="4472C4" w:themeColor="accent1"/>
                <w:szCs w:val="20"/>
                <w:lang w:val="nl-NL"/>
              </w:rPr>
              <w:t>2</w:t>
            </w:r>
            <w:r w:rsidRPr="00EA1ADF">
              <w:rPr>
                <w:b/>
                <w:bCs/>
                <w:color w:val="4472C4" w:themeColor="accent1"/>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48E9C" w14:textId="77777777" w:rsidR="00882D21" w:rsidRDefault="00882D2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FFC43" w14:textId="77777777" w:rsidR="003F2298" w:rsidRDefault="003F2298" w:rsidP="00504A15">
      <w:pPr>
        <w:spacing w:line="240" w:lineRule="auto"/>
      </w:pPr>
      <w:r>
        <w:separator/>
      </w:r>
    </w:p>
  </w:footnote>
  <w:footnote w:type="continuationSeparator" w:id="0">
    <w:p w14:paraId="6DDA8EC9" w14:textId="77777777" w:rsidR="003F2298" w:rsidRDefault="003F2298" w:rsidP="00504A1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F14BA" w14:textId="77777777" w:rsidR="00882D21" w:rsidRDefault="00882D2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B2598" w14:textId="47A77C01" w:rsidR="00515BBB" w:rsidRDefault="00B92968" w:rsidP="00507865">
    <w:pPr>
      <w:pStyle w:val="Koptekst"/>
      <w:pBdr>
        <w:bottom w:val="single" w:sz="4" w:space="1" w:color="4472C4" w:themeColor="accent1"/>
      </w:pBdr>
      <w:rPr>
        <w:rStyle w:val="Hyperlink"/>
        <w:color w:val="auto"/>
        <w:u w:val="none"/>
      </w:rPr>
    </w:pPr>
    <w:r>
      <w:rPr>
        <w:noProof/>
      </w:rPr>
      <w:drawing>
        <wp:anchor distT="0" distB="0" distL="114300" distR="114300" simplePos="0" relativeHeight="251658240" behindDoc="1" locked="0" layoutInCell="1" allowOverlap="1" wp14:anchorId="2B6682E5" wp14:editId="5CC53212">
          <wp:simplePos x="0" y="0"/>
          <wp:positionH relativeFrom="column">
            <wp:posOffset>2519680</wp:posOffset>
          </wp:positionH>
          <wp:positionV relativeFrom="paragraph">
            <wp:posOffset>-106680</wp:posOffset>
          </wp:positionV>
          <wp:extent cx="720000" cy="363036"/>
          <wp:effectExtent l="0" t="0" r="4445"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tretch>
                    <a:fillRect/>
                  </a:stretch>
                </pic:blipFill>
                <pic:spPr>
                  <a:xfrm>
                    <a:off x="0" y="0"/>
                    <a:ext cx="720000" cy="363036"/>
                  </a:xfrm>
                  <a:prstGeom prst="rect">
                    <a:avLst/>
                  </a:prstGeom>
                </pic:spPr>
              </pic:pic>
            </a:graphicData>
          </a:graphic>
          <wp14:sizeRelH relativeFrom="margin">
            <wp14:pctWidth>0</wp14:pctWidth>
          </wp14:sizeRelH>
          <wp14:sizeRelV relativeFrom="margin">
            <wp14:pctHeight>0</wp14:pctHeight>
          </wp14:sizeRelV>
        </wp:anchor>
      </w:drawing>
    </w:r>
    <w:hyperlink r:id="rId2" w:history="1">
      <w:r w:rsidR="00507865" w:rsidRPr="00507865">
        <w:rPr>
          <w:rStyle w:val="Hyperlink"/>
          <w:color w:val="auto"/>
          <w:u w:val="none"/>
        </w:rPr>
        <w:t>www.aacon.be</w:t>
      </w:r>
    </w:hyperlink>
    <w:r w:rsidR="000708CB">
      <w:rPr>
        <w:rStyle w:val="Hyperlink"/>
        <w:color w:val="auto"/>
        <w:u w:val="none"/>
      </w:rPr>
      <w:tab/>
    </w:r>
    <w:r>
      <w:rPr>
        <w:rStyle w:val="Hyperlink"/>
        <w:color w:val="auto"/>
        <w:u w:val="none"/>
      </w:rPr>
      <w:tab/>
    </w:r>
    <w:r w:rsidR="000708CB">
      <w:rPr>
        <w:rStyle w:val="Hyperlink"/>
        <w:rFonts w:ascii="Univers Condensed" w:hAnsi="Univers Condensed"/>
        <w:color w:val="auto"/>
        <w:u w:val="none"/>
      </w:rPr>
      <w:fldChar w:fldCharType="begin"/>
    </w:r>
    <w:r w:rsidR="000708CB" w:rsidRPr="00210D73">
      <w:rPr>
        <w:rStyle w:val="Hyperlink"/>
        <w:rFonts w:ascii="Univers Condensed" w:hAnsi="Univers Condensed"/>
        <w:color w:val="auto"/>
        <w:u w:val="none"/>
      </w:rPr>
      <w:instrText xml:space="preserve"> FILENAME   \* MERGEFORMAT </w:instrText>
    </w:r>
    <w:r w:rsidR="000708CB">
      <w:rPr>
        <w:rStyle w:val="Hyperlink"/>
        <w:rFonts w:ascii="Univers Condensed" w:hAnsi="Univers Condensed"/>
        <w:color w:val="auto"/>
        <w:u w:val="none"/>
      </w:rPr>
      <w:fldChar w:fldCharType="separate"/>
    </w:r>
    <w:r w:rsidR="00F662CE">
      <w:rPr>
        <w:rStyle w:val="Hyperlink"/>
        <w:rFonts w:ascii="Univers Condensed" w:hAnsi="Univers Condensed"/>
        <w:noProof/>
        <w:color w:val="auto"/>
        <w:u w:val="none"/>
      </w:rPr>
      <w:t>2019</w:t>
    </w:r>
    <w:r w:rsidR="00F662CE" w:rsidRPr="00F662CE">
      <w:rPr>
        <w:rStyle w:val="Hyperlink"/>
        <w:noProof/>
        <w:color w:val="auto"/>
        <w:u w:val="none"/>
      </w:rPr>
      <w:t>_V01</w:t>
    </w:r>
    <w:r w:rsidR="00F662CE">
      <w:rPr>
        <w:rStyle w:val="Hyperlink"/>
        <w:rFonts w:ascii="Univers Condensed" w:hAnsi="Univers Condensed"/>
        <w:noProof/>
        <w:color w:val="auto"/>
        <w:u w:val="none"/>
      </w:rPr>
      <w:t>_AanvullendReglementStraat</w:t>
    </w:r>
    <w:r w:rsidR="000708CB">
      <w:rPr>
        <w:rStyle w:val="Hyperlink"/>
        <w:color w:val="auto"/>
        <w:u w:val="none"/>
      </w:rPr>
      <w:fldChar w:fldCharType="end"/>
    </w:r>
  </w:p>
  <w:p w14:paraId="4C21A61E" w14:textId="7C8F9735" w:rsidR="00507865" w:rsidRPr="00507865" w:rsidRDefault="00F527A2" w:rsidP="00507865">
    <w:pPr>
      <w:pStyle w:val="Koptekst"/>
      <w:pBdr>
        <w:bottom w:val="single" w:sz="4" w:space="1" w:color="4472C4" w:themeColor="accent1"/>
      </w:pBdr>
    </w:pPr>
    <w:r w:rsidRPr="00F527A2">
      <w:rPr>
        <w:rStyle w:val="Hyperlink"/>
        <w:color w:val="auto"/>
        <w:u w:val="none"/>
      </w:rPr>
      <w:t>info@aacon.be</w:t>
    </w:r>
    <w:r w:rsidR="00507865" w:rsidRPr="00507865">
      <w:tab/>
    </w:r>
    <w:r w:rsidR="00507865" w:rsidRPr="00507865">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B059E" w14:textId="77777777" w:rsidR="00882D21" w:rsidRDefault="00882D2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6A1"/>
    <w:multiLevelType w:val="hybridMultilevel"/>
    <w:tmpl w:val="E19E0BC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1C505E"/>
    <w:multiLevelType w:val="hybridMultilevel"/>
    <w:tmpl w:val="F400671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FE0801"/>
    <w:multiLevelType w:val="hybridMultilevel"/>
    <w:tmpl w:val="76BEDFE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4FC2BFB"/>
    <w:multiLevelType w:val="hybridMultilevel"/>
    <w:tmpl w:val="D0746BF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6D34751"/>
    <w:multiLevelType w:val="hybridMultilevel"/>
    <w:tmpl w:val="546AB67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D372A1"/>
    <w:multiLevelType w:val="hybridMultilevel"/>
    <w:tmpl w:val="C644DCD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D527EE6"/>
    <w:multiLevelType w:val="hybridMultilevel"/>
    <w:tmpl w:val="0646006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F8B34C8"/>
    <w:multiLevelType w:val="hybridMultilevel"/>
    <w:tmpl w:val="222068F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10E3526"/>
    <w:multiLevelType w:val="hybridMultilevel"/>
    <w:tmpl w:val="5E660D7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2565192"/>
    <w:multiLevelType w:val="hybridMultilevel"/>
    <w:tmpl w:val="08C493B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9C46023"/>
    <w:multiLevelType w:val="hybridMultilevel"/>
    <w:tmpl w:val="BE2A0074"/>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C733D1D"/>
    <w:multiLevelType w:val="hybridMultilevel"/>
    <w:tmpl w:val="6ED67BD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FA729A8"/>
    <w:multiLevelType w:val="hybridMultilevel"/>
    <w:tmpl w:val="8A648F3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26C7C83"/>
    <w:multiLevelType w:val="hybridMultilevel"/>
    <w:tmpl w:val="F59854FA"/>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2A91711"/>
    <w:multiLevelType w:val="hybridMultilevel"/>
    <w:tmpl w:val="6198815C"/>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A6D706A"/>
    <w:multiLevelType w:val="hybridMultilevel"/>
    <w:tmpl w:val="27763972"/>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4CE1C95"/>
    <w:multiLevelType w:val="hybridMultilevel"/>
    <w:tmpl w:val="87F0A42E"/>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A9B3B41"/>
    <w:multiLevelType w:val="hybridMultilevel"/>
    <w:tmpl w:val="0E727CD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DD62978"/>
    <w:multiLevelType w:val="hybridMultilevel"/>
    <w:tmpl w:val="27FC63F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E941997"/>
    <w:multiLevelType w:val="hybridMultilevel"/>
    <w:tmpl w:val="BDFCF58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1EC5E5A"/>
    <w:multiLevelType w:val="hybridMultilevel"/>
    <w:tmpl w:val="B29C7F9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62A2F66"/>
    <w:multiLevelType w:val="hybridMultilevel"/>
    <w:tmpl w:val="76C28C8A"/>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C647438"/>
    <w:multiLevelType w:val="hybridMultilevel"/>
    <w:tmpl w:val="5DBA2DC6"/>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C855A66"/>
    <w:multiLevelType w:val="hybridMultilevel"/>
    <w:tmpl w:val="A6A0BD2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412771369">
    <w:abstractNumId w:val="17"/>
  </w:num>
  <w:num w:numId="2" w16cid:durableId="2026862145">
    <w:abstractNumId w:val="6"/>
  </w:num>
  <w:num w:numId="3" w16cid:durableId="1255364067">
    <w:abstractNumId w:val="12"/>
  </w:num>
  <w:num w:numId="4" w16cid:durableId="506213950">
    <w:abstractNumId w:val="2"/>
  </w:num>
  <w:num w:numId="5" w16cid:durableId="175703478">
    <w:abstractNumId w:val="14"/>
  </w:num>
  <w:num w:numId="6" w16cid:durableId="1317958914">
    <w:abstractNumId w:val="9"/>
  </w:num>
  <w:num w:numId="7" w16cid:durableId="1854147161">
    <w:abstractNumId w:val="10"/>
  </w:num>
  <w:num w:numId="8" w16cid:durableId="1205142911">
    <w:abstractNumId w:val="22"/>
  </w:num>
  <w:num w:numId="9" w16cid:durableId="1480540806">
    <w:abstractNumId w:val="21"/>
  </w:num>
  <w:num w:numId="10" w16cid:durableId="907764885">
    <w:abstractNumId w:val="8"/>
  </w:num>
  <w:num w:numId="11" w16cid:durableId="1252157585">
    <w:abstractNumId w:val="13"/>
  </w:num>
  <w:num w:numId="12" w16cid:durableId="191769520">
    <w:abstractNumId w:val="4"/>
  </w:num>
  <w:num w:numId="13" w16cid:durableId="363092293">
    <w:abstractNumId w:val="20"/>
  </w:num>
  <w:num w:numId="14" w16cid:durableId="530920551">
    <w:abstractNumId w:val="0"/>
  </w:num>
  <w:num w:numId="15" w16cid:durableId="1043362196">
    <w:abstractNumId w:val="23"/>
  </w:num>
  <w:num w:numId="16" w16cid:durableId="1031537782">
    <w:abstractNumId w:val="15"/>
  </w:num>
  <w:num w:numId="17" w16cid:durableId="1319765909">
    <w:abstractNumId w:val="1"/>
  </w:num>
  <w:num w:numId="18" w16cid:durableId="1366785241">
    <w:abstractNumId w:val="18"/>
  </w:num>
  <w:num w:numId="19" w16cid:durableId="1987473627">
    <w:abstractNumId w:val="16"/>
  </w:num>
  <w:num w:numId="20" w16cid:durableId="31926840">
    <w:abstractNumId w:val="19"/>
  </w:num>
  <w:num w:numId="21" w16cid:durableId="451703713">
    <w:abstractNumId w:val="7"/>
  </w:num>
  <w:num w:numId="22" w16cid:durableId="1427968744">
    <w:abstractNumId w:val="3"/>
  </w:num>
  <w:num w:numId="23" w16cid:durableId="1808165095">
    <w:abstractNumId w:val="11"/>
  </w:num>
  <w:num w:numId="24" w16cid:durableId="13666422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9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3"/>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DC"/>
    <w:rsid w:val="0000186F"/>
    <w:rsid w:val="000411CF"/>
    <w:rsid w:val="0004408C"/>
    <w:rsid w:val="00054272"/>
    <w:rsid w:val="000708CB"/>
    <w:rsid w:val="000A0AB3"/>
    <w:rsid w:val="000D21A1"/>
    <w:rsid w:val="000F0FBC"/>
    <w:rsid w:val="000F0FD6"/>
    <w:rsid w:val="001110D1"/>
    <w:rsid w:val="00142E81"/>
    <w:rsid w:val="00160547"/>
    <w:rsid w:val="001C3DA3"/>
    <w:rsid w:val="001F2F24"/>
    <w:rsid w:val="0020425C"/>
    <w:rsid w:val="00210D73"/>
    <w:rsid w:val="00221933"/>
    <w:rsid w:val="00251645"/>
    <w:rsid w:val="00273198"/>
    <w:rsid w:val="00273D43"/>
    <w:rsid w:val="0028344A"/>
    <w:rsid w:val="00287902"/>
    <w:rsid w:val="002B3B8D"/>
    <w:rsid w:val="002C7FE0"/>
    <w:rsid w:val="003033D5"/>
    <w:rsid w:val="00303DA9"/>
    <w:rsid w:val="003160FE"/>
    <w:rsid w:val="00340CFD"/>
    <w:rsid w:val="0038225B"/>
    <w:rsid w:val="003A4633"/>
    <w:rsid w:val="003B3B42"/>
    <w:rsid w:val="003C4859"/>
    <w:rsid w:val="003C5B8F"/>
    <w:rsid w:val="003D1FB2"/>
    <w:rsid w:val="003E63A4"/>
    <w:rsid w:val="003F2298"/>
    <w:rsid w:val="00403C6C"/>
    <w:rsid w:val="00415A59"/>
    <w:rsid w:val="004348E8"/>
    <w:rsid w:val="00482550"/>
    <w:rsid w:val="004956F9"/>
    <w:rsid w:val="004A79B4"/>
    <w:rsid w:val="004C0850"/>
    <w:rsid w:val="004D4B71"/>
    <w:rsid w:val="004E1326"/>
    <w:rsid w:val="004F5946"/>
    <w:rsid w:val="004F6938"/>
    <w:rsid w:val="00504A15"/>
    <w:rsid w:val="00507865"/>
    <w:rsid w:val="00513C64"/>
    <w:rsid w:val="00515BBB"/>
    <w:rsid w:val="00516990"/>
    <w:rsid w:val="00520487"/>
    <w:rsid w:val="0052489D"/>
    <w:rsid w:val="0053509C"/>
    <w:rsid w:val="005513DC"/>
    <w:rsid w:val="005B55D4"/>
    <w:rsid w:val="005F29A1"/>
    <w:rsid w:val="00613DCC"/>
    <w:rsid w:val="00664D44"/>
    <w:rsid w:val="006713AB"/>
    <w:rsid w:val="006844B3"/>
    <w:rsid w:val="006A05B4"/>
    <w:rsid w:val="006B710E"/>
    <w:rsid w:val="006C6674"/>
    <w:rsid w:val="006F5A6E"/>
    <w:rsid w:val="0070179B"/>
    <w:rsid w:val="00712E76"/>
    <w:rsid w:val="007266D0"/>
    <w:rsid w:val="00726CAA"/>
    <w:rsid w:val="007468C4"/>
    <w:rsid w:val="00755223"/>
    <w:rsid w:val="00767E7F"/>
    <w:rsid w:val="007814F8"/>
    <w:rsid w:val="007938F1"/>
    <w:rsid w:val="007B2412"/>
    <w:rsid w:val="007B3AD9"/>
    <w:rsid w:val="007F748C"/>
    <w:rsid w:val="00803563"/>
    <w:rsid w:val="00807054"/>
    <w:rsid w:val="0081573E"/>
    <w:rsid w:val="008223B6"/>
    <w:rsid w:val="008274FC"/>
    <w:rsid w:val="0083376D"/>
    <w:rsid w:val="00882D21"/>
    <w:rsid w:val="008928A3"/>
    <w:rsid w:val="008B381E"/>
    <w:rsid w:val="008B7EE8"/>
    <w:rsid w:val="008C6537"/>
    <w:rsid w:val="008E032C"/>
    <w:rsid w:val="00917C08"/>
    <w:rsid w:val="00931B26"/>
    <w:rsid w:val="00961AE9"/>
    <w:rsid w:val="00975FCF"/>
    <w:rsid w:val="0098508E"/>
    <w:rsid w:val="009A31AF"/>
    <w:rsid w:val="009B69F7"/>
    <w:rsid w:val="009B6A86"/>
    <w:rsid w:val="009C15FB"/>
    <w:rsid w:val="009D786F"/>
    <w:rsid w:val="009F573A"/>
    <w:rsid w:val="00A25ECA"/>
    <w:rsid w:val="00A55561"/>
    <w:rsid w:val="00A62BBD"/>
    <w:rsid w:val="00A6519E"/>
    <w:rsid w:val="00A857DD"/>
    <w:rsid w:val="00A9042F"/>
    <w:rsid w:val="00A939B2"/>
    <w:rsid w:val="00AB3FA3"/>
    <w:rsid w:val="00AB51E0"/>
    <w:rsid w:val="00AB799A"/>
    <w:rsid w:val="00AE66B5"/>
    <w:rsid w:val="00AF7A37"/>
    <w:rsid w:val="00B000DD"/>
    <w:rsid w:val="00B00C41"/>
    <w:rsid w:val="00B51D1E"/>
    <w:rsid w:val="00B77E8A"/>
    <w:rsid w:val="00B92968"/>
    <w:rsid w:val="00BA6832"/>
    <w:rsid w:val="00BB74CB"/>
    <w:rsid w:val="00BC7C47"/>
    <w:rsid w:val="00BE3BE5"/>
    <w:rsid w:val="00C03C18"/>
    <w:rsid w:val="00C06162"/>
    <w:rsid w:val="00C12F39"/>
    <w:rsid w:val="00C46E03"/>
    <w:rsid w:val="00C81601"/>
    <w:rsid w:val="00CC221F"/>
    <w:rsid w:val="00CC56CF"/>
    <w:rsid w:val="00CD479C"/>
    <w:rsid w:val="00CD4B13"/>
    <w:rsid w:val="00CD677A"/>
    <w:rsid w:val="00CF5439"/>
    <w:rsid w:val="00D103E7"/>
    <w:rsid w:val="00D23E77"/>
    <w:rsid w:val="00D2463D"/>
    <w:rsid w:val="00D715E3"/>
    <w:rsid w:val="00D7324D"/>
    <w:rsid w:val="00D94D8D"/>
    <w:rsid w:val="00DA0ECE"/>
    <w:rsid w:val="00DC1F01"/>
    <w:rsid w:val="00DD11A9"/>
    <w:rsid w:val="00DD400C"/>
    <w:rsid w:val="00DD4D82"/>
    <w:rsid w:val="00DF6636"/>
    <w:rsid w:val="00E042B2"/>
    <w:rsid w:val="00E22D51"/>
    <w:rsid w:val="00E456AD"/>
    <w:rsid w:val="00E47286"/>
    <w:rsid w:val="00E575EC"/>
    <w:rsid w:val="00E60842"/>
    <w:rsid w:val="00E6722C"/>
    <w:rsid w:val="00E83792"/>
    <w:rsid w:val="00EA1ADF"/>
    <w:rsid w:val="00EA5425"/>
    <w:rsid w:val="00EC7A17"/>
    <w:rsid w:val="00F27982"/>
    <w:rsid w:val="00F30741"/>
    <w:rsid w:val="00F527A2"/>
    <w:rsid w:val="00F662CE"/>
    <w:rsid w:val="00F93AA4"/>
    <w:rsid w:val="00F95676"/>
    <w:rsid w:val="00FB2E7C"/>
    <w:rsid w:val="00FB591C"/>
    <w:rsid w:val="00FD0220"/>
    <w:rsid w:val="00FE51E5"/>
    <w:rsid w:val="00FF627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522C7"/>
  <w15:chartTrackingRefBased/>
  <w15:docId w15:val="{1FC56455-4CD0-41C0-9AFB-1B0BC7AF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54272"/>
    <w:pPr>
      <w:spacing w:after="0"/>
      <w:jc w:val="both"/>
    </w:pPr>
    <w:rPr>
      <w:rFonts w:ascii="Univers Condensed Light" w:hAnsi="Univers Condensed Light"/>
      <w:sz w:val="20"/>
    </w:rPr>
  </w:style>
  <w:style w:type="paragraph" w:styleId="Kop1">
    <w:name w:val="heading 1"/>
    <w:basedOn w:val="Standaard"/>
    <w:next w:val="Standaard"/>
    <w:link w:val="Kop1Char"/>
    <w:uiPriority w:val="9"/>
    <w:qFormat/>
    <w:rsid w:val="00F27982"/>
    <w:pPr>
      <w:keepNext/>
      <w:keepLines/>
      <w:spacing w:before="240" w:after="240"/>
      <w:jc w:val="left"/>
      <w:outlineLvl w:val="0"/>
    </w:pPr>
    <w:rPr>
      <w:rFonts w:ascii="Univers Condensed" w:eastAsiaTheme="majorEastAsia" w:hAnsi="Univers Condensed" w:cstheme="majorBidi"/>
      <w:color w:val="4472C4" w:themeColor="accent1"/>
      <w:sz w:val="32"/>
      <w:szCs w:val="32"/>
      <w:u w:val="single"/>
    </w:rPr>
  </w:style>
  <w:style w:type="paragraph" w:styleId="Kop2">
    <w:name w:val="heading 2"/>
    <w:basedOn w:val="Standaard"/>
    <w:next w:val="Standaard"/>
    <w:link w:val="Kop2Char"/>
    <w:uiPriority w:val="9"/>
    <w:unhideWhenUsed/>
    <w:qFormat/>
    <w:rsid w:val="00F27982"/>
    <w:pPr>
      <w:keepNext/>
      <w:keepLines/>
      <w:spacing w:before="180" w:after="180"/>
      <w:jc w:val="left"/>
      <w:outlineLvl w:val="1"/>
    </w:pPr>
    <w:rPr>
      <w:rFonts w:ascii="Univers Condensed" w:eastAsiaTheme="majorEastAsia" w:hAnsi="Univers Condensed" w:cstheme="majorBidi"/>
      <w:color w:val="4472C4" w:themeColor="accent1"/>
      <w:sz w:val="28"/>
      <w:szCs w:val="26"/>
    </w:rPr>
  </w:style>
  <w:style w:type="paragraph" w:styleId="Kop3">
    <w:name w:val="heading 3"/>
    <w:basedOn w:val="Standaard"/>
    <w:next w:val="Standaard"/>
    <w:link w:val="Kop3Char"/>
    <w:uiPriority w:val="9"/>
    <w:unhideWhenUsed/>
    <w:qFormat/>
    <w:rsid w:val="00054272"/>
    <w:pPr>
      <w:keepNext/>
      <w:keepLines/>
      <w:spacing w:before="180" w:after="180"/>
      <w:jc w:val="left"/>
      <w:outlineLvl w:val="2"/>
    </w:pPr>
    <w:rPr>
      <w:rFonts w:eastAsiaTheme="majorEastAsia" w:cstheme="majorBidi"/>
      <w:color w:val="4472C4" w:themeColor="accent1"/>
      <w:sz w:val="24"/>
      <w:szCs w:val="24"/>
    </w:rPr>
  </w:style>
  <w:style w:type="paragraph" w:styleId="Kop4">
    <w:name w:val="heading 4"/>
    <w:basedOn w:val="Standaard"/>
    <w:next w:val="Standaard"/>
    <w:link w:val="Kop4Char"/>
    <w:uiPriority w:val="9"/>
    <w:unhideWhenUsed/>
    <w:qFormat/>
    <w:rsid w:val="003033D5"/>
    <w:pPr>
      <w:keepNext/>
      <w:keepLines/>
      <w:spacing w:before="120" w:after="120"/>
      <w:jc w:val="left"/>
      <w:outlineLvl w:val="3"/>
    </w:pPr>
    <w:rPr>
      <w:rFonts w:eastAsiaTheme="majorEastAsia" w:cstheme="majorBidi"/>
      <w:iCs/>
      <w:color w:val="4472C4"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F27982"/>
    <w:rPr>
      <w:rFonts w:ascii="Univers Condensed" w:eastAsiaTheme="majorEastAsia" w:hAnsi="Univers Condensed" w:cstheme="majorBidi"/>
      <w:color w:val="4472C4" w:themeColor="accent1"/>
      <w:sz w:val="28"/>
      <w:szCs w:val="26"/>
    </w:rPr>
  </w:style>
  <w:style w:type="paragraph" w:styleId="Voetnoottekst">
    <w:name w:val="footnote text"/>
    <w:basedOn w:val="Standaard"/>
    <w:link w:val="VoetnoottekstChar"/>
    <w:autoRedefine/>
    <w:uiPriority w:val="99"/>
    <w:unhideWhenUsed/>
    <w:qFormat/>
    <w:rsid w:val="00504A15"/>
    <w:pPr>
      <w:spacing w:line="240" w:lineRule="auto"/>
    </w:pPr>
    <w:rPr>
      <w:i/>
      <w:sz w:val="16"/>
      <w:szCs w:val="20"/>
    </w:rPr>
  </w:style>
  <w:style w:type="character" w:customStyle="1" w:styleId="VoetnoottekstChar">
    <w:name w:val="Voetnoottekst Char"/>
    <w:basedOn w:val="Standaardalinea-lettertype"/>
    <w:link w:val="Voetnoottekst"/>
    <w:uiPriority w:val="99"/>
    <w:rsid w:val="00504A15"/>
    <w:rPr>
      <w:rFonts w:ascii="Univers Condensed Light" w:hAnsi="Univers Condensed Light"/>
      <w:i/>
      <w:sz w:val="16"/>
      <w:szCs w:val="20"/>
    </w:rPr>
  </w:style>
  <w:style w:type="paragraph" w:styleId="Titel">
    <w:name w:val="Title"/>
    <w:basedOn w:val="Standaard"/>
    <w:next w:val="Standaard"/>
    <w:link w:val="TitelChar"/>
    <w:uiPriority w:val="10"/>
    <w:qFormat/>
    <w:rsid w:val="00F27982"/>
    <w:pPr>
      <w:pBdr>
        <w:top w:val="single" w:sz="4" w:space="1" w:color="4472C4" w:themeColor="accent1"/>
        <w:left w:val="single" w:sz="4" w:space="4" w:color="4472C4" w:themeColor="accent1"/>
        <w:bottom w:val="single" w:sz="4" w:space="1" w:color="4472C4" w:themeColor="accent1"/>
        <w:right w:val="single" w:sz="4" w:space="4" w:color="4472C4" w:themeColor="accent1"/>
      </w:pBdr>
      <w:spacing w:before="240" w:after="240" w:line="240" w:lineRule="auto"/>
      <w:contextualSpacing/>
      <w:jc w:val="center"/>
    </w:pPr>
    <w:rPr>
      <w:rFonts w:ascii="Univers Condensed" w:eastAsiaTheme="majorEastAsia" w:hAnsi="Univers Condensed" w:cstheme="majorBidi"/>
      <w:b/>
      <w:color w:val="4472C4" w:themeColor="accent1"/>
      <w:spacing w:val="-10"/>
      <w:kern w:val="28"/>
      <w:sz w:val="36"/>
      <w:szCs w:val="56"/>
    </w:rPr>
  </w:style>
  <w:style w:type="character" w:customStyle="1" w:styleId="TitelChar">
    <w:name w:val="Titel Char"/>
    <w:basedOn w:val="Standaardalinea-lettertype"/>
    <w:link w:val="Titel"/>
    <w:uiPriority w:val="10"/>
    <w:rsid w:val="00F27982"/>
    <w:rPr>
      <w:rFonts w:ascii="Univers Condensed" w:eastAsiaTheme="majorEastAsia" w:hAnsi="Univers Condensed" w:cstheme="majorBidi"/>
      <w:b/>
      <w:color w:val="4472C4" w:themeColor="accent1"/>
      <w:spacing w:val="-10"/>
      <w:kern w:val="28"/>
      <w:sz w:val="36"/>
      <w:szCs w:val="56"/>
    </w:rPr>
  </w:style>
  <w:style w:type="character" w:customStyle="1" w:styleId="Kop1Char">
    <w:name w:val="Kop 1 Char"/>
    <w:basedOn w:val="Standaardalinea-lettertype"/>
    <w:link w:val="Kop1"/>
    <w:uiPriority w:val="9"/>
    <w:rsid w:val="00F27982"/>
    <w:rPr>
      <w:rFonts w:ascii="Univers Condensed" w:eastAsiaTheme="majorEastAsia" w:hAnsi="Univers Condensed" w:cstheme="majorBidi"/>
      <w:color w:val="4472C4" w:themeColor="accent1"/>
      <w:sz w:val="32"/>
      <w:szCs w:val="32"/>
      <w:u w:val="single"/>
    </w:rPr>
  </w:style>
  <w:style w:type="character" w:customStyle="1" w:styleId="Kop3Char">
    <w:name w:val="Kop 3 Char"/>
    <w:basedOn w:val="Standaardalinea-lettertype"/>
    <w:link w:val="Kop3"/>
    <w:uiPriority w:val="9"/>
    <w:rsid w:val="00054272"/>
    <w:rPr>
      <w:rFonts w:ascii="Univers Condensed Light" w:eastAsiaTheme="majorEastAsia" w:hAnsi="Univers Condensed Light" w:cstheme="majorBidi"/>
      <w:color w:val="4472C4" w:themeColor="accent1"/>
      <w:sz w:val="24"/>
      <w:szCs w:val="24"/>
    </w:rPr>
  </w:style>
  <w:style w:type="character" w:styleId="Voetnootmarkering">
    <w:name w:val="footnote reference"/>
    <w:basedOn w:val="Standaardalinea-lettertype"/>
    <w:uiPriority w:val="99"/>
    <w:semiHidden/>
    <w:unhideWhenUsed/>
    <w:rsid w:val="00504A15"/>
    <w:rPr>
      <w:vertAlign w:val="superscript"/>
    </w:rPr>
  </w:style>
  <w:style w:type="paragraph" w:styleId="Eindnoottekst">
    <w:name w:val="endnote text"/>
    <w:basedOn w:val="Standaard"/>
    <w:link w:val="EindnoottekstChar"/>
    <w:uiPriority w:val="99"/>
    <w:unhideWhenUsed/>
    <w:rsid w:val="00EA5425"/>
    <w:pPr>
      <w:spacing w:line="240" w:lineRule="auto"/>
    </w:pPr>
    <w:rPr>
      <w:i/>
      <w:sz w:val="16"/>
      <w:szCs w:val="20"/>
    </w:rPr>
  </w:style>
  <w:style w:type="character" w:customStyle="1" w:styleId="EindnoottekstChar">
    <w:name w:val="Eindnoottekst Char"/>
    <w:basedOn w:val="Standaardalinea-lettertype"/>
    <w:link w:val="Eindnoottekst"/>
    <w:uiPriority w:val="99"/>
    <w:rsid w:val="00EA5425"/>
    <w:rPr>
      <w:rFonts w:ascii="Univers Condensed Light" w:hAnsi="Univers Condensed Light"/>
      <w:i/>
      <w:sz w:val="16"/>
      <w:szCs w:val="20"/>
    </w:rPr>
  </w:style>
  <w:style w:type="character" w:styleId="Eindnootmarkering">
    <w:name w:val="endnote reference"/>
    <w:basedOn w:val="Standaardalinea-lettertype"/>
    <w:uiPriority w:val="99"/>
    <w:semiHidden/>
    <w:unhideWhenUsed/>
    <w:rsid w:val="00EA5425"/>
    <w:rPr>
      <w:vertAlign w:val="superscript"/>
    </w:rPr>
  </w:style>
  <w:style w:type="paragraph" w:styleId="Koptekst">
    <w:name w:val="header"/>
    <w:basedOn w:val="Standaard"/>
    <w:link w:val="KoptekstChar"/>
    <w:uiPriority w:val="99"/>
    <w:unhideWhenUsed/>
    <w:rsid w:val="00961AE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961AE9"/>
    <w:rPr>
      <w:rFonts w:ascii="Univers Condensed Light" w:hAnsi="Univers Condensed Light"/>
      <w:sz w:val="18"/>
    </w:rPr>
  </w:style>
  <w:style w:type="paragraph" w:styleId="Voettekst">
    <w:name w:val="footer"/>
    <w:basedOn w:val="Standaard"/>
    <w:link w:val="VoettekstChar"/>
    <w:uiPriority w:val="99"/>
    <w:unhideWhenUsed/>
    <w:rsid w:val="00961AE9"/>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961AE9"/>
    <w:rPr>
      <w:rFonts w:ascii="Univers Condensed Light" w:hAnsi="Univers Condensed Light"/>
      <w:sz w:val="18"/>
    </w:rPr>
  </w:style>
  <w:style w:type="character" w:styleId="Hyperlink">
    <w:name w:val="Hyperlink"/>
    <w:basedOn w:val="Standaardalinea-lettertype"/>
    <w:uiPriority w:val="99"/>
    <w:unhideWhenUsed/>
    <w:rsid w:val="00507865"/>
    <w:rPr>
      <w:color w:val="0563C1" w:themeColor="hyperlink"/>
      <w:u w:val="single"/>
    </w:rPr>
  </w:style>
  <w:style w:type="character" w:styleId="Onopgelostemelding">
    <w:name w:val="Unresolved Mention"/>
    <w:basedOn w:val="Standaardalinea-lettertype"/>
    <w:uiPriority w:val="99"/>
    <w:semiHidden/>
    <w:unhideWhenUsed/>
    <w:rsid w:val="00507865"/>
    <w:rPr>
      <w:color w:val="605E5C"/>
      <w:shd w:val="clear" w:color="auto" w:fill="E1DFDD"/>
    </w:rPr>
  </w:style>
  <w:style w:type="paragraph" w:styleId="Geenafstand">
    <w:name w:val="No Spacing"/>
    <w:uiPriority w:val="1"/>
    <w:qFormat/>
    <w:rsid w:val="008928A3"/>
    <w:pPr>
      <w:spacing w:after="0" w:line="240" w:lineRule="auto"/>
      <w:jc w:val="both"/>
    </w:pPr>
    <w:rPr>
      <w:rFonts w:ascii="Univers Condensed Light" w:hAnsi="Univers Condensed Light"/>
      <w:sz w:val="20"/>
    </w:rPr>
  </w:style>
  <w:style w:type="character" w:customStyle="1" w:styleId="Kop4Char">
    <w:name w:val="Kop 4 Char"/>
    <w:basedOn w:val="Standaardalinea-lettertype"/>
    <w:link w:val="Kop4"/>
    <w:uiPriority w:val="9"/>
    <w:rsid w:val="003033D5"/>
    <w:rPr>
      <w:rFonts w:ascii="Univers Condensed Light" w:eastAsiaTheme="majorEastAsia" w:hAnsi="Univers Condensed Light" w:cstheme="majorBidi"/>
      <w:iCs/>
      <w:color w:val="4472C4" w:themeColor="accent1"/>
      <w:sz w:val="20"/>
    </w:rPr>
  </w:style>
  <w:style w:type="table" w:styleId="Tabelraster">
    <w:name w:val="Table Grid"/>
    <w:basedOn w:val="Standaardtabel"/>
    <w:uiPriority w:val="39"/>
    <w:rsid w:val="00726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7814F8"/>
    <w:pPr>
      <w:ind w:left="720"/>
      <w:contextualSpacing/>
    </w:pPr>
  </w:style>
  <w:style w:type="paragraph" w:styleId="Ballontekst">
    <w:name w:val="Balloon Text"/>
    <w:basedOn w:val="Standaard"/>
    <w:link w:val="BallontekstChar"/>
    <w:uiPriority w:val="99"/>
    <w:semiHidden/>
    <w:unhideWhenUsed/>
    <w:rsid w:val="00E22D51"/>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22D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http://www.aacon.be" TargetMode="External"/><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6F85D-FACA-4694-B6D1-13AFA58E2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569</Words>
  <Characters>3134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Aerts</dc:creator>
  <cp:keywords/>
  <dc:description/>
  <cp:lastModifiedBy>Leen Deneyer</cp:lastModifiedBy>
  <cp:revision>2</cp:revision>
  <dcterms:created xsi:type="dcterms:W3CDTF">2024-03-18T15:55:00Z</dcterms:created>
  <dcterms:modified xsi:type="dcterms:W3CDTF">2024-03-18T15:55:00Z</dcterms:modified>
</cp:coreProperties>
</file>